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463BE" w14:textId="77777777" w:rsidR="00511019" w:rsidRDefault="00511019" w:rsidP="00511019">
      <w:pPr>
        <w:shd w:val="clear" w:color="auto" w:fill="FFFFFF"/>
        <w:outlineLvl w:val="0"/>
        <w:rPr>
          <w:rFonts w:cs="Arial"/>
          <w:b/>
          <w:kern w:val="36"/>
          <w:sz w:val="27"/>
          <w:szCs w:val="27"/>
        </w:rPr>
      </w:pPr>
      <w:r w:rsidRPr="00511019">
        <w:rPr>
          <w:rFonts w:cs="Arial"/>
          <w:b/>
          <w:kern w:val="36"/>
          <w:sz w:val="27"/>
          <w:szCs w:val="27"/>
        </w:rPr>
        <w:t>F-22 Raptor Specifications</w:t>
      </w:r>
    </w:p>
    <w:p w14:paraId="28C32B85" w14:textId="77777777" w:rsidR="00511019" w:rsidRPr="00511019" w:rsidRDefault="00511019" w:rsidP="00511019">
      <w:pPr>
        <w:shd w:val="clear" w:color="auto" w:fill="FFFFFF"/>
        <w:outlineLvl w:val="0"/>
        <w:rPr>
          <w:rFonts w:cs="Arial"/>
          <w:b/>
          <w:kern w:val="36"/>
          <w:sz w:val="27"/>
          <w:szCs w:val="27"/>
        </w:rPr>
      </w:pPr>
    </w:p>
    <w:tbl>
      <w:tblPr>
        <w:tblW w:w="0" w:type="auto"/>
        <w:tblCellSpacing w:w="7" w:type="dxa"/>
        <w:tblBorders>
          <w:top w:val="single" w:sz="6" w:space="0" w:color="EDEDED"/>
          <w:left w:val="single" w:sz="6" w:space="0" w:color="EDEDED"/>
          <w:bottom w:val="single" w:sz="6" w:space="0" w:color="EDEDED"/>
          <w:right w:val="single" w:sz="6" w:space="0" w:color="EDEDED"/>
        </w:tblBorders>
        <w:tblCellMar>
          <w:top w:w="60" w:type="dxa"/>
          <w:left w:w="60" w:type="dxa"/>
          <w:bottom w:w="60" w:type="dxa"/>
          <w:right w:w="60" w:type="dxa"/>
        </w:tblCellMar>
        <w:tblLook w:val="0000" w:firstRow="0" w:lastRow="0" w:firstColumn="0" w:lastColumn="0" w:noHBand="0" w:noVBand="0"/>
      </w:tblPr>
      <w:tblGrid>
        <w:gridCol w:w="2020"/>
        <w:gridCol w:w="6978"/>
      </w:tblGrid>
      <w:tr w:rsidR="00511019" w:rsidRPr="00511019" w14:paraId="7C2F2EAC" w14:textId="77777777">
        <w:trPr>
          <w:tblCellSpacing w:w="7" w:type="dxa"/>
        </w:trPr>
        <w:tc>
          <w:tcPr>
            <w:tcW w:w="0" w:type="auto"/>
            <w:gridSpan w:val="2"/>
            <w:shd w:val="clear" w:color="auto" w:fill="000080"/>
            <w:tcMar>
              <w:top w:w="15" w:type="dxa"/>
              <w:left w:w="150" w:type="dxa"/>
              <w:bottom w:w="15" w:type="dxa"/>
              <w:right w:w="150" w:type="dxa"/>
            </w:tcMar>
          </w:tcPr>
          <w:p w14:paraId="62694955" w14:textId="77777777" w:rsidR="00511019" w:rsidRPr="00511019" w:rsidRDefault="00511019" w:rsidP="00511019">
            <w:pPr>
              <w:outlineLvl w:val="0"/>
              <w:rPr>
                <w:rFonts w:cs="Arial"/>
                <w:b/>
                <w:color w:val="FFFFFF"/>
                <w:kern w:val="36"/>
                <w:sz w:val="27"/>
                <w:szCs w:val="27"/>
              </w:rPr>
            </w:pPr>
            <w:r w:rsidRPr="00511019">
              <w:rPr>
                <w:rFonts w:cs="Arial"/>
                <w:b/>
                <w:color w:val="FFFFFF"/>
                <w:kern w:val="36"/>
                <w:sz w:val="27"/>
                <w:szCs w:val="27"/>
              </w:rPr>
              <w:t>Specifications</w:t>
            </w:r>
          </w:p>
        </w:tc>
      </w:tr>
      <w:tr w:rsidR="00511019" w:rsidRPr="00511019" w14:paraId="4BD6A95D" w14:textId="77777777">
        <w:trPr>
          <w:tblCellSpacing w:w="7" w:type="dxa"/>
        </w:trPr>
        <w:tc>
          <w:tcPr>
            <w:tcW w:w="0" w:type="auto"/>
            <w:shd w:val="clear" w:color="auto" w:fill="auto"/>
            <w:tcMar>
              <w:top w:w="15" w:type="dxa"/>
              <w:left w:w="150" w:type="dxa"/>
              <w:bottom w:w="15" w:type="dxa"/>
              <w:right w:w="150" w:type="dxa"/>
            </w:tcMar>
          </w:tcPr>
          <w:p w14:paraId="391E72CC" w14:textId="77777777" w:rsidR="00511019" w:rsidRPr="006F6532" w:rsidRDefault="00511019" w:rsidP="00511019">
            <w:pPr>
              <w:rPr>
                <w:rFonts w:cs="Arial"/>
                <w:bCs w:val="0"/>
                <w:sz w:val="20"/>
                <w:szCs w:val="20"/>
              </w:rPr>
            </w:pPr>
            <w:r w:rsidRPr="006F6532">
              <w:rPr>
                <w:rFonts w:cs="Arial"/>
                <w:b/>
                <w:sz w:val="20"/>
                <w:szCs w:val="20"/>
              </w:rPr>
              <w:t>Official Nickname</w:t>
            </w:r>
          </w:p>
        </w:tc>
        <w:tc>
          <w:tcPr>
            <w:tcW w:w="0" w:type="auto"/>
            <w:shd w:val="clear" w:color="auto" w:fill="auto"/>
            <w:tcMar>
              <w:top w:w="15" w:type="dxa"/>
              <w:left w:w="150" w:type="dxa"/>
              <w:bottom w:w="15" w:type="dxa"/>
              <w:right w:w="150" w:type="dxa"/>
            </w:tcMar>
          </w:tcPr>
          <w:p w14:paraId="6026CEC1" w14:textId="77777777" w:rsidR="00511019" w:rsidRPr="006F6532" w:rsidRDefault="00511019" w:rsidP="00511019">
            <w:pPr>
              <w:rPr>
                <w:rFonts w:cs="Arial"/>
                <w:bCs w:val="0"/>
                <w:sz w:val="20"/>
                <w:szCs w:val="20"/>
              </w:rPr>
            </w:pPr>
            <w:r w:rsidRPr="006F6532">
              <w:rPr>
                <w:rFonts w:cs="Arial"/>
                <w:bCs w:val="0"/>
                <w:sz w:val="20"/>
                <w:szCs w:val="20"/>
              </w:rPr>
              <w:t xml:space="preserve">Raptor </w:t>
            </w:r>
          </w:p>
        </w:tc>
      </w:tr>
      <w:tr w:rsidR="00511019" w:rsidRPr="00511019" w14:paraId="43ACFBA9" w14:textId="77777777">
        <w:trPr>
          <w:tblCellSpacing w:w="7" w:type="dxa"/>
        </w:trPr>
        <w:tc>
          <w:tcPr>
            <w:tcW w:w="0" w:type="auto"/>
            <w:shd w:val="clear" w:color="auto" w:fill="auto"/>
            <w:tcMar>
              <w:top w:w="15" w:type="dxa"/>
              <w:left w:w="150" w:type="dxa"/>
              <w:bottom w:w="15" w:type="dxa"/>
              <w:right w:w="150" w:type="dxa"/>
            </w:tcMar>
          </w:tcPr>
          <w:p w14:paraId="052C3A2B" w14:textId="77777777" w:rsidR="00511019" w:rsidRPr="006F6532" w:rsidRDefault="00511019" w:rsidP="00511019">
            <w:pPr>
              <w:rPr>
                <w:rFonts w:cs="Arial"/>
                <w:bCs w:val="0"/>
                <w:sz w:val="20"/>
                <w:szCs w:val="20"/>
              </w:rPr>
            </w:pPr>
            <w:r w:rsidRPr="006F6532">
              <w:rPr>
                <w:rFonts w:cs="Arial"/>
                <w:b/>
                <w:sz w:val="20"/>
                <w:szCs w:val="20"/>
              </w:rPr>
              <w:t>User</w:t>
            </w:r>
          </w:p>
        </w:tc>
        <w:tc>
          <w:tcPr>
            <w:tcW w:w="0" w:type="auto"/>
            <w:shd w:val="clear" w:color="auto" w:fill="auto"/>
            <w:tcMar>
              <w:top w:w="15" w:type="dxa"/>
              <w:left w:w="150" w:type="dxa"/>
              <w:bottom w:w="15" w:type="dxa"/>
              <w:right w:w="150" w:type="dxa"/>
            </w:tcMar>
          </w:tcPr>
          <w:p w14:paraId="0CC02DE2" w14:textId="77777777" w:rsidR="00511019" w:rsidRPr="006F6532" w:rsidRDefault="00511019" w:rsidP="00511019">
            <w:pPr>
              <w:rPr>
                <w:rFonts w:cs="Arial"/>
                <w:bCs w:val="0"/>
                <w:sz w:val="20"/>
                <w:szCs w:val="20"/>
              </w:rPr>
            </w:pPr>
            <w:hyperlink r:id="rId4" w:history="1">
              <w:r w:rsidRPr="006F6532">
                <w:rPr>
                  <w:rFonts w:cs="Arial"/>
                  <w:bCs w:val="0"/>
                  <w:sz w:val="20"/>
                  <w:szCs w:val="20"/>
                  <w:u w:val="single"/>
                </w:rPr>
                <w:t>U. S. Air Force</w:t>
              </w:r>
            </w:hyperlink>
            <w:r w:rsidRPr="006F6532">
              <w:rPr>
                <w:rFonts w:cs="Arial"/>
                <w:bCs w:val="0"/>
                <w:sz w:val="20"/>
                <w:szCs w:val="20"/>
              </w:rPr>
              <w:t xml:space="preserve"> </w:t>
            </w:r>
          </w:p>
        </w:tc>
      </w:tr>
      <w:tr w:rsidR="00511019" w:rsidRPr="00511019" w14:paraId="77C4DEB8" w14:textId="77777777">
        <w:trPr>
          <w:tblCellSpacing w:w="7" w:type="dxa"/>
        </w:trPr>
        <w:tc>
          <w:tcPr>
            <w:tcW w:w="0" w:type="auto"/>
            <w:shd w:val="clear" w:color="auto" w:fill="auto"/>
            <w:tcMar>
              <w:top w:w="15" w:type="dxa"/>
              <w:left w:w="150" w:type="dxa"/>
              <w:bottom w:w="15" w:type="dxa"/>
              <w:right w:w="150" w:type="dxa"/>
            </w:tcMar>
          </w:tcPr>
          <w:p w14:paraId="5E3F63F3" w14:textId="77777777" w:rsidR="00511019" w:rsidRPr="006F6532" w:rsidRDefault="00511019" w:rsidP="00511019">
            <w:pPr>
              <w:rPr>
                <w:rFonts w:cs="Arial"/>
                <w:bCs w:val="0"/>
                <w:sz w:val="20"/>
                <w:szCs w:val="20"/>
              </w:rPr>
            </w:pPr>
            <w:r w:rsidRPr="006F6532">
              <w:rPr>
                <w:rFonts w:cs="Arial"/>
                <w:b/>
                <w:sz w:val="20"/>
                <w:szCs w:val="20"/>
              </w:rPr>
              <w:t>Function</w:t>
            </w:r>
          </w:p>
        </w:tc>
        <w:tc>
          <w:tcPr>
            <w:tcW w:w="0" w:type="auto"/>
            <w:shd w:val="clear" w:color="auto" w:fill="auto"/>
            <w:tcMar>
              <w:top w:w="15" w:type="dxa"/>
              <w:left w:w="150" w:type="dxa"/>
              <w:bottom w:w="15" w:type="dxa"/>
              <w:right w:w="150" w:type="dxa"/>
            </w:tcMar>
          </w:tcPr>
          <w:p w14:paraId="40EA4E26" w14:textId="77777777" w:rsidR="00511019" w:rsidRPr="006F6532" w:rsidRDefault="00511019" w:rsidP="00511019">
            <w:pPr>
              <w:rPr>
                <w:rFonts w:cs="Arial"/>
                <w:bCs w:val="0"/>
                <w:sz w:val="20"/>
                <w:szCs w:val="20"/>
              </w:rPr>
            </w:pPr>
            <w:r w:rsidRPr="006F6532">
              <w:rPr>
                <w:rFonts w:cs="Arial"/>
                <w:bCs w:val="0"/>
                <w:sz w:val="20"/>
                <w:szCs w:val="20"/>
              </w:rPr>
              <w:t xml:space="preserve">Air superiority fighter </w:t>
            </w:r>
          </w:p>
        </w:tc>
      </w:tr>
      <w:tr w:rsidR="00511019" w:rsidRPr="00511019" w14:paraId="3C0AF0DB" w14:textId="77777777">
        <w:trPr>
          <w:tblCellSpacing w:w="7" w:type="dxa"/>
        </w:trPr>
        <w:tc>
          <w:tcPr>
            <w:tcW w:w="0" w:type="auto"/>
            <w:shd w:val="clear" w:color="auto" w:fill="auto"/>
            <w:tcMar>
              <w:top w:w="15" w:type="dxa"/>
              <w:left w:w="150" w:type="dxa"/>
              <w:bottom w:w="15" w:type="dxa"/>
              <w:right w:w="150" w:type="dxa"/>
            </w:tcMar>
          </w:tcPr>
          <w:p w14:paraId="56A12DA8" w14:textId="77777777" w:rsidR="00511019" w:rsidRPr="006F6532" w:rsidRDefault="00511019" w:rsidP="00511019">
            <w:pPr>
              <w:rPr>
                <w:rFonts w:cs="Arial"/>
                <w:bCs w:val="0"/>
                <w:sz w:val="20"/>
                <w:szCs w:val="20"/>
              </w:rPr>
            </w:pPr>
            <w:r w:rsidRPr="006F6532">
              <w:rPr>
                <w:rFonts w:cs="Arial"/>
                <w:b/>
                <w:sz w:val="20"/>
                <w:szCs w:val="20"/>
              </w:rPr>
              <w:t>Contractors</w:t>
            </w:r>
          </w:p>
        </w:tc>
        <w:tc>
          <w:tcPr>
            <w:tcW w:w="0" w:type="auto"/>
            <w:shd w:val="clear" w:color="auto" w:fill="auto"/>
            <w:tcMar>
              <w:top w:w="15" w:type="dxa"/>
              <w:left w:w="150" w:type="dxa"/>
              <w:bottom w:w="15" w:type="dxa"/>
              <w:right w:w="150" w:type="dxa"/>
            </w:tcMar>
          </w:tcPr>
          <w:p w14:paraId="006166C5" w14:textId="77777777" w:rsidR="00511019" w:rsidRPr="006F6532" w:rsidRDefault="00511019" w:rsidP="00511019">
            <w:pPr>
              <w:rPr>
                <w:rFonts w:cs="Arial"/>
                <w:bCs w:val="0"/>
                <w:sz w:val="20"/>
                <w:szCs w:val="20"/>
              </w:rPr>
            </w:pPr>
            <w:hyperlink r:id="rId5" w:history="1">
              <w:r w:rsidRPr="006F6532">
                <w:rPr>
                  <w:rFonts w:cs="Arial"/>
                  <w:bCs w:val="0"/>
                  <w:color w:val="0000CC"/>
                  <w:sz w:val="20"/>
                  <w:szCs w:val="20"/>
                </w:rPr>
                <w:fldChar w:fldCharType="begin"/>
              </w:r>
              <w:r w:rsidRPr="006F6532">
                <w:rPr>
                  <w:rFonts w:cs="Arial"/>
                  <w:bCs w:val="0"/>
                  <w:color w:val="0000CC"/>
                  <w:sz w:val="20"/>
                  <w:szCs w:val="20"/>
                </w:rPr>
                <w:instrText xml:space="preserve"> INCLUDEPICTURE "http://www.globalsecurity.org/military/systems/aircraft/images/f-22-breakout-s.gif" \* MERGEFORMATINET </w:instrText>
              </w:r>
              <w:r w:rsidRPr="006F6532">
                <w:rPr>
                  <w:rFonts w:cs="Arial"/>
                  <w:bCs w:val="0"/>
                  <w:color w:val="0000CC"/>
                  <w:sz w:val="20"/>
                  <w:szCs w:val="20"/>
                </w:rPr>
                <w:fldChar w:fldCharType="separate"/>
              </w:r>
              <w:r w:rsidRPr="006F6532">
                <w:rPr>
                  <w:rFonts w:cs="Arial"/>
                  <w:bCs w:val="0"/>
                  <w:color w:val="0000CC"/>
                  <w:sz w:val="20"/>
                  <w:szCs w:val="20"/>
                </w:rPr>
                <w:pict w14:anchorId="72464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12.5pt" o:button="t">
                    <v:imagedata r:id="rId6" r:href="rId7"/>
                  </v:shape>
                </w:pict>
              </w:r>
              <w:r w:rsidRPr="006F6532">
                <w:rPr>
                  <w:rFonts w:cs="Arial"/>
                  <w:bCs w:val="0"/>
                  <w:color w:val="0000CC"/>
                  <w:sz w:val="20"/>
                  <w:szCs w:val="20"/>
                </w:rPr>
                <w:fldChar w:fldCharType="end"/>
              </w:r>
            </w:hyperlink>
          </w:p>
          <w:p w14:paraId="33B033C9"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Lockheed Martin Aeronautical Systems: F-22 program management, the integrated forebody (nose section) and forward fuselage (including the cockpit and inlets), leading edges of the wings, the fins and stabilators, flaps, ailerons, landing gear and final assembly of the aircraft. </w:t>
            </w:r>
          </w:p>
          <w:p w14:paraId="09BF83E9"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Lockheed Martin Tactical Aircraft Systems: Center fuselage, stores management, integrated navigation and electronic warfare systems (INEWS), the communications, navigation, and identification (CNI) system, and the weapon support system. </w:t>
            </w:r>
          </w:p>
          <w:p w14:paraId="13343400"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Boeing: wings, aft fuselage (including the structures necessary for engine and nozzle installation), radar system development and testing, avionics integration, the training system, and flight-test development and management. </w:t>
            </w:r>
          </w:p>
          <w:p w14:paraId="54BB99DF"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Pratt &amp; Whitney: F119-PW-100 engines that power the Raptor. </w:t>
            </w:r>
          </w:p>
        </w:tc>
      </w:tr>
      <w:tr w:rsidR="00511019" w:rsidRPr="00511019" w14:paraId="4824CC5F" w14:textId="77777777">
        <w:trPr>
          <w:tblCellSpacing w:w="7" w:type="dxa"/>
        </w:trPr>
        <w:tc>
          <w:tcPr>
            <w:tcW w:w="0" w:type="auto"/>
            <w:shd w:val="clear" w:color="auto" w:fill="auto"/>
            <w:tcMar>
              <w:top w:w="15" w:type="dxa"/>
              <w:left w:w="150" w:type="dxa"/>
              <w:bottom w:w="15" w:type="dxa"/>
              <w:right w:w="150" w:type="dxa"/>
            </w:tcMar>
          </w:tcPr>
          <w:p w14:paraId="0AC6CA2B" w14:textId="77777777" w:rsidR="00511019" w:rsidRPr="006F6532" w:rsidRDefault="00511019" w:rsidP="00511019">
            <w:pPr>
              <w:rPr>
                <w:rFonts w:cs="Arial"/>
                <w:bCs w:val="0"/>
                <w:sz w:val="20"/>
                <w:szCs w:val="20"/>
              </w:rPr>
            </w:pPr>
            <w:r w:rsidRPr="006F6532">
              <w:rPr>
                <w:rFonts w:cs="Arial"/>
                <w:b/>
                <w:sz w:val="20"/>
                <w:szCs w:val="20"/>
              </w:rPr>
              <w:t>Major Subcontractors</w:t>
            </w:r>
            <w:r w:rsidRPr="006F6532">
              <w:rPr>
                <w:rFonts w:cs="Arial"/>
                <w:bCs w:val="0"/>
                <w:sz w:val="20"/>
                <w:szCs w:val="20"/>
              </w:rPr>
              <w:t xml:space="preserve"> </w:t>
            </w:r>
          </w:p>
        </w:tc>
        <w:tc>
          <w:tcPr>
            <w:tcW w:w="0" w:type="auto"/>
            <w:shd w:val="clear" w:color="auto" w:fill="auto"/>
            <w:tcMar>
              <w:top w:w="15" w:type="dxa"/>
              <w:left w:w="150" w:type="dxa"/>
              <w:bottom w:w="15" w:type="dxa"/>
              <w:right w:w="150" w:type="dxa"/>
            </w:tcMar>
          </w:tcPr>
          <w:p w14:paraId="0746877A"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Approximately 240 firms in 37 states are considered major subcontractors </w:t>
            </w:r>
          </w:p>
          <w:p w14:paraId="37C7FB1C"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More than 1,150 firms in 46 states and Puerto Rico, along with firms in seven international countries make up the F-22/F119 subcontractor team. </w:t>
            </w:r>
            <w:r w:rsidRPr="006F6532">
              <w:rPr>
                <w:rFonts w:cs="Arial"/>
                <w:bCs w:val="0"/>
                <w:sz w:val="20"/>
                <w:szCs w:val="20"/>
              </w:rPr>
              <w:br/>
            </w:r>
            <w:r w:rsidRPr="006F6532">
              <w:rPr>
                <w:rFonts w:cs="Arial"/>
                <w:bCs w:val="0"/>
                <w:sz w:val="20"/>
                <w:szCs w:val="20"/>
              </w:rPr>
              <w:br/>
              <w:t xml:space="preserve">(partial list): </w:t>
            </w:r>
          </w:p>
          <w:p w14:paraId="0DF925F6"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Northrop Grumman </w:t>
            </w:r>
          </w:p>
          <w:p w14:paraId="2A31F81B"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Texas Instruments </w:t>
            </w:r>
          </w:p>
          <w:p w14:paraId="5A07DDF4"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Kidde-</w:t>
            </w:r>
            <w:proofErr w:type="spellStart"/>
            <w:r w:rsidRPr="006F6532">
              <w:rPr>
                <w:rFonts w:cs="Arial"/>
                <w:bCs w:val="0"/>
                <w:sz w:val="20"/>
                <w:szCs w:val="20"/>
              </w:rPr>
              <w:t>Graviner</w:t>
            </w:r>
            <w:proofErr w:type="spellEnd"/>
            <w:r w:rsidRPr="006F6532">
              <w:rPr>
                <w:rFonts w:cs="Arial"/>
                <w:bCs w:val="0"/>
                <w:sz w:val="20"/>
                <w:szCs w:val="20"/>
              </w:rPr>
              <w:t xml:space="preserve"> Ltd. </w:t>
            </w:r>
          </w:p>
          <w:p w14:paraId="7ADAB1AE"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Allied-Signal Aerospace </w:t>
            </w:r>
          </w:p>
          <w:p w14:paraId="32DF4A76"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Hughes Radar Systems </w:t>
            </w:r>
          </w:p>
          <w:p w14:paraId="3B385A39"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Harris </w:t>
            </w:r>
          </w:p>
          <w:p w14:paraId="7BEA0FE0"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Fairchild Defense </w:t>
            </w:r>
          </w:p>
          <w:p w14:paraId="5D6FF60A"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GEC Avionics </w:t>
            </w:r>
          </w:p>
          <w:p w14:paraId="2B3ECC9A"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Lockheed Sanders </w:t>
            </w:r>
          </w:p>
          <w:p w14:paraId="233C0A29"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Kaiser Electronics </w:t>
            </w:r>
          </w:p>
          <w:p w14:paraId="515E950B"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Digital Equipment Corp. </w:t>
            </w:r>
          </w:p>
          <w:p w14:paraId="3488B225"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Rosemount Aerospace </w:t>
            </w:r>
          </w:p>
          <w:p w14:paraId="7B270589"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Curtiss-Wright Flight Systems </w:t>
            </w:r>
          </w:p>
          <w:p w14:paraId="230C5FA4"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w:t>
            </w:r>
            <w:proofErr w:type="spellStart"/>
            <w:r w:rsidRPr="006F6532">
              <w:rPr>
                <w:rFonts w:cs="Arial"/>
                <w:bCs w:val="0"/>
                <w:sz w:val="20"/>
                <w:szCs w:val="20"/>
              </w:rPr>
              <w:t>Dowty</w:t>
            </w:r>
            <w:proofErr w:type="spellEnd"/>
            <w:r w:rsidRPr="006F6532">
              <w:rPr>
                <w:rFonts w:cs="Arial"/>
                <w:bCs w:val="0"/>
                <w:sz w:val="20"/>
                <w:szCs w:val="20"/>
              </w:rPr>
              <w:t xml:space="preserve"> </w:t>
            </w:r>
            <w:proofErr w:type="spellStart"/>
            <w:r w:rsidRPr="006F6532">
              <w:rPr>
                <w:rFonts w:cs="Arial"/>
                <w:bCs w:val="0"/>
                <w:sz w:val="20"/>
                <w:szCs w:val="20"/>
              </w:rPr>
              <w:t>Decoto</w:t>
            </w:r>
            <w:proofErr w:type="spellEnd"/>
            <w:r w:rsidRPr="006F6532">
              <w:rPr>
                <w:rFonts w:cs="Arial"/>
                <w:bCs w:val="0"/>
                <w:sz w:val="20"/>
                <w:szCs w:val="20"/>
              </w:rPr>
              <w:t xml:space="preserve">, EDO Corp. </w:t>
            </w:r>
          </w:p>
          <w:p w14:paraId="2CBDEE9F"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Lear </w:t>
            </w:r>
            <w:proofErr w:type="spellStart"/>
            <w:r w:rsidRPr="006F6532">
              <w:rPr>
                <w:rFonts w:cs="Arial"/>
                <w:bCs w:val="0"/>
                <w:sz w:val="20"/>
                <w:szCs w:val="20"/>
              </w:rPr>
              <w:t>Astronics</w:t>
            </w:r>
            <w:proofErr w:type="spellEnd"/>
            <w:r w:rsidRPr="006F6532">
              <w:rPr>
                <w:rFonts w:cs="Arial"/>
                <w:bCs w:val="0"/>
                <w:sz w:val="20"/>
                <w:szCs w:val="20"/>
              </w:rPr>
              <w:t xml:space="preserve"> Corp. </w:t>
            </w:r>
          </w:p>
          <w:p w14:paraId="0D780DA6"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Parker-Hannifin Corp. </w:t>
            </w:r>
          </w:p>
          <w:p w14:paraId="51B06282"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Simmonds Precision </w:t>
            </w:r>
          </w:p>
          <w:p w14:paraId="76C000D2" w14:textId="77777777" w:rsidR="00511019" w:rsidRPr="006F6532" w:rsidRDefault="00511019" w:rsidP="00511019">
            <w:pPr>
              <w:rPr>
                <w:rFonts w:cs="Arial"/>
                <w:bCs w:val="0"/>
                <w:sz w:val="20"/>
                <w:szCs w:val="20"/>
              </w:rPr>
            </w:pPr>
            <w:r w:rsidRPr="006F6532">
              <w:rPr>
                <w:rFonts w:hAnsi="Symbol" w:cs="Arial"/>
                <w:bCs w:val="0"/>
                <w:sz w:val="20"/>
                <w:szCs w:val="20"/>
              </w:rPr>
              <w:lastRenderedPageBreak/>
              <w:t></w:t>
            </w:r>
            <w:r w:rsidRPr="006F6532">
              <w:rPr>
                <w:rFonts w:cs="Arial"/>
                <w:bCs w:val="0"/>
                <w:sz w:val="20"/>
                <w:szCs w:val="20"/>
              </w:rPr>
              <w:t xml:space="preserve">  </w:t>
            </w:r>
            <w:proofErr w:type="spellStart"/>
            <w:r w:rsidRPr="006F6532">
              <w:rPr>
                <w:rFonts w:cs="Arial"/>
                <w:bCs w:val="0"/>
                <w:sz w:val="20"/>
                <w:szCs w:val="20"/>
              </w:rPr>
              <w:t>Sterer</w:t>
            </w:r>
            <w:proofErr w:type="spellEnd"/>
            <w:r w:rsidRPr="006F6532">
              <w:rPr>
                <w:rFonts w:cs="Arial"/>
                <w:bCs w:val="0"/>
                <w:sz w:val="20"/>
                <w:szCs w:val="20"/>
              </w:rPr>
              <w:t xml:space="preserve"> Engineering </w:t>
            </w:r>
          </w:p>
          <w:p w14:paraId="3EEC7233"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TRW </w:t>
            </w:r>
          </w:p>
          <w:p w14:paraId="0FE5D663"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XAR </w:t>
            </w:r>
          </w:p>
          <w:p w14:paraId="7F5E4EDB"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Motorola </w:t>
            </w:r>
          </w:p>
          <w:p w14:paraId="60041EEB"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Hamilton Standard </w:t>
            </w:r>
          </w:p>
          <w:p w14:paraId="192304DA"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Sanders/GE Joint Venture </w:t>
            </w:r>
          </w:p>
          <w:p w14:paraId="6F7DCCC0"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w:t>
            </w:r>
            <w:proofErr w:type="spellStart"/>
            <w:r w:rsidRPr="006F6532">
              <w:rPr>
                <w:rFonts w:cs="Arial"/>
                <w:bCs w:val="0"/>
                <w:sz w:val="20"/>
                <w:szCs w:val="20"/>
              </w:rPr>
              <w:t>Menasco</w:t>
            </w:r>
            <w:proofErr w:type="spellEnd"/>
            <w:r w:rsidRPr="006F6532">
              <w:rPr>
                <w:rFonts w:cs="Arial"/>
                <w:bCs w:val="0"/>
                <w:sz w:val="20"/>
                <w:szCs w:val="20"/>
              </w:rPr>
              <w:t xml:space="preserve"> Aerospace </w:t>
            </w:r>
          </w:p>
        </w:tc>
      </w:tr>
      <w:tr w:rsidR="00511019" w:rsidRPr="00511019" w14:paraId="73F474DB" w14:textId="77777777">
        <w:trPr>
          <w:tblCellSpacing w:w="7" w:type="dxa"/>
        </w:trPr>
        <w:tc>
          <w:tcPr>
            <w:tcW w:w="0" w:type="auto"/>
            <w:shd w:val="clear" w:color="auto" w:fill="auto"/>
            <w:tcMar>
              <w:top w:w="15" w:type="dxa"/>
              <w:left w:w="150" w:type="dxa"/>
              <w:bottom w:w="15" w:type="dxa"/>
              <w:right w:w="150" w:type="dxa"/>
            </w:tcMar>
          </w:tcPr>
          <w:p w14:paraId="46C144A2" w14:textId="77777777" w:rsidR="00511019" w:rsidRPr="006F6532" w:rsidRDefault="00511019" w:rsidP="00511019">
            <w:pPr>
              <w:rPr>
                <w:rFonts w:cs="Arial"/>
                <w:bCs w:val="0"/>
                <w:sz w:val="20"/>
                <w:szCs w:val="20"/>
              </w:rPr>
            </w:pPr>
            <w:r w:rsidRPr="006F6532">
              <w:rPr>
                <w:rFonts w:cs="Arial"/>
                <w:b/>
                <w:sz w:val="20"/>
                <w:szCs w:val="20"/>
              </w:rPr>
              <w:lastRenderedPageBreak/>
              <w:t>Projected Employment</w:t>
            </w:r>
          </w:p>
        </w:tc>
        <w:tc>
          <w:tcPr>
            <w:tcW w:w="0" w:type="auto"/>
            <w:shd w:val="clear" w:color="auto" w:fill="auto"/>
            <w:tcMar>
              <w:top w:w="15" w:type="dxa"/>
              <w:left w:w="150" w:type="dxa"/>
              <w:bottom w:w="15" w:type="dxa"/>
              <w:right w:w="150" w:type="dxa"/>
            </w:tcMar>
          </w:tcPr>
          <w:p w14:paraId="7F72D8CF" w14:textId="77777777" w:rsidR="00511019" w:rsidRPr="006F6532" w:rsidRDefault="00511019" w:rsidP="00511019">
            <w:pPr>
              <w:rPr>
                <w:rFonts w:cs="Arial"/>
                <w:bCs w:val="0"/>
                <w:sz w:val="20"/>
                <w:szCs w:val="20"/>
              </w:rPr>
            </w:pPr>
            <w:r w:rsidRPr="006F6532">
              <w:rPr>
                <w:rFonts w:cs="Arial"/>
                <w:bCs w:val="0"/>
                <w:sz w:val="20"/>
                <w:szCs w:val="20"/>
              </w:rPr>
              <w:t xml:space="preserve">15,000 in EMD and 27,000 in production </w:t>
            </w:r>
          </w:p>
        </w:tc>
      </w:tr>
      <w:tr w:rsidR="00511019" w:rsidRPr="00511019" w14:paraId="421EB942" w14:textId="77777777">
        <w:trPr>
          <w:tblCellSpacing w:w="7" w:type="dxa"/>
        </w:trPr>
        <w:tc>
          <w:tcPr>
            <w:tcW w:w="0" w:type="auto"/>
            <w:shd w:val="clear" w:color="auto" w:fill="auto"/>
            <w:tcMar>
              <w:top w:w="15" w:type="dxa"/>
              <w:left w:w="150" w:type="dxa"/>
              <w:bottom w:w="15" w:type="dxa"/>
              <w:right w:w="150" w:type="dxa"/>
            </w:tcMar>
          </w:tcPr>
          <w:p w14:paraId="0433F8E9" w14:textId="77777777" w:rsidR="00511019" w:rsidRPr="006F6532" w:rsidRDefault="00511019" w:rsidP="00511019">
            <w:pPr>
              <w:rPr>
                <w:rFonts w:cs="Arial"/>
                <w:bCs w:val="0"/>
                <w:sz w:val="20"/>
                <w:szCs w:val="20"/>
              </w:rPr>
            </w:pPr>
            <w:r w:rsidRPr="006F6532">
              <w:rPr>
                <w:rFonts w:cs="Arial"/>
                <w:b/>
                <w:sz w:val="20"/>
                <w:szCs w:val="20"/>
              </w:rPr>
              <w:t>Propulsion</w:t>
            </w:r>
          </w:p>
        </w:tc>
        <w:tc>
          <w:tcPr>
            <w:tcW w:w="0" w:type="auto"/>
            <w:shd w:val="clear" w:color="auto" w:fill="auto"/>
            <w:tcMar>
              <w:top w:w="15" w:type="dxa"/>
              <w:left w:w="150" w:type="dxa"/>
              <w:bottom w:w="15" w:type="dxa"/>
              <w:right w:w="150" w:type="dxa"/>
            </w:tcMar>
          </w:tcPr>
          <w:p w14:paraId="58E0C627" w14:textId="77777777" w:rsidR="00511019" w:rsidRPr="006F6532" w:rsidRDefault="00511019" w:rsidP="00511019">
            <w:pPr>
              <w:rPr>
                <w:rFonts w:cs="Arial"/>
                <w:bCs w:val="0"/>
                <w:sz w:val="20"/>
                <w:szCs w:val="20"/>
              </w:rPr>
            </w:pPr>
            <w:r w:rsidRPr="006F6532">
              <w:rPr>
                <w:rFonts w:cs="Arial"/>
                <w:bCs w:val="0"/>
                <w:sz w:val="20"/>
                <w:szCs w:val="20"/>
              </w:rPr>
              <w:t xml:space="preserve">two Pratt &amp; Whitney F119-PW-100 engines </w:t>
            </w:r>
          </w:p>
        </w:tc>
      </w:tr>
      <w:tr w:rsidR="00511019" w:rsidRPr="00511019" w14:paraId="5EE37FF8" w14:textId="77777777">
        <w:trPr>
          <w:tblCellSpacing w:w="7" w:type="dxa"/>
        </w:trPr>
        <w:tc>
          <w:tcPr>
            <w:tcW w:w="0" w:type="auto"/>
            <w:shd w:val="clear" w:color="auto" w:fill="auto"/>
            <w:tcMar>
              <w:top w:w="15" w:type="dxa"/>
              <w:left w:w="150" w:type="dxa"/>
              <w:bottom w:w="15" w:type="dxa"/>
              <w:right w:w="150" w:type="dxa"/>
            </w:tcMar>
          </w:tcPr>
          <w:p w14:paraId="2FB5F2D1" w14:textId="77777777" w:rsidR="00511019" w:rsidRPr="006F6532" w:rsidRDefault="00511019" w:rsidP="00511019">
            <w:pPr>
              <w:rPr>
                <w:rFonts w:cs="Arial"/>
                <w:bCs w:val="0"/>
                <w:sz w:val="20"/>
                <w:szCs w:val="20"/>
              </w:rPr>
            </w:pPr>
            <w:r w:rsidRPr="006F6532">
              <w:rPr>
                <w:rFonts w:cs="Arial"/>
                <w:b/>
                <w:sz w:val="20"/>
                <w:szCs w:val="20"/>
              </w:rPr>
              <w:t>Thrust</w:t>
            </w:r>
          </w:p>
        </w:tc>
        <w:tc>
          <w:tcPr>
            <w:tcW w:w="0" w:type="auto"/>
            <w:shd w:val="clear" w:color="auto" w:fill="auto"/>
            <w:tcMar>
              <w:top w:w="15" w:type="dxa"/>
              <w:left w:w="150" w:type="dxa"/>
              <w:bottom w:w="15" w:type="dxa"/>
              <w:right w:w="150" w:type="dxa"/>
            </w:tcMar>
          </w:tcPr>
          <w:p w14:paraId="72310D98" w14:textId="77777777" w:rsidR="00511019" w:rsidRPr="006F6532" w:rsidRDefault="00511019" w:rsidP="00511019">
            <w:pPr>
              <w:rPr>
                <w:rFonts w:cs="Arial"/>
                <w:bCs w:val="0"/>
                <w:sz w:val="20"/>
                <w:szCs w:val="20"/>
              </w:rPr>
            </w:pPr>
            <w:r w:rsidRPr="006F6532">
              <w:rPr>
                <w:rFonts w:cs="Arial"/>
                <w:bCs w:val="0"/>
                <w:sz w:val="20"/>
                <w:szCs w:val="20"/>
              </w:rPr>
              <w:t xml:space="preserve">35,000 </w:t>
            </w:r>
            <w:proofErr w:type="spellStart"/>
            <w:r w:rsidRPr="006F6532">
              <w:rPr>
                <w:rFonts w:cs="Arial"/>
                <w:bCs w:val="0"/>
                <w:sz w:val="20"/>
                <w:szCs w:val="20"/>
              </w:rPr>
              <w:t>lbst</w:t>
            </w:r>
            <w:proofErr w:type="spellEnd"/>
            <w:r w:rsidR="00997B34" w:rsidRPr="006F6532">
              <w:rPr>
                <w:rFonts w:cs="Arial"/>
                <w:bCs w:val="0"/>
                <w:sz w:val="20"/>
                <w:szCs w:val="20"/>
              </w:rPr>
              <w:t>.</w:t>
            </w:r>
            <w:r w:rsidRPr="006F6532">
              <w:rPr>
                <w:rFonts w:cs="Arial"/>
                <w:bCs w:val="0"/>
                <w:sz w:val="20"/>
                <w:szCs w:val="20"/>
              </w:rPr>
              <w:t xml:space="preserve"> </w:t>
            </w:r>
          </w:p>
        </w:tc>
      </w:tr>
      <w:tr w:rsidR="00511019" w:rsidRPr="00511019" w14:paraId="3073A663" w14:textId="77777777">
        <w:trPr>
          <w:tblCellSpacing w:w="7" w:type="dxa"/>
        </w:trPr>
        <w:tc>
          <w:tcPr>
            <w:tcW w:w="0" w:type="auto"/>
            <w:shd w:val="clear" w:color="auto" w:fill="auto"/>
            <w:tcMar>
              <w:top w:w="15" w:type="dxa"/>
              <w:left w:w="150" w:type="dxa"/>
              <w:bottom w:w="15" w:type="dxa"/>
              <w:right w:w="150" w:type="dxa"/>
            </w:tcMar>
          </w:tcPr>
          <w:p w14:paraId="58B141C2" w14:textId="77777777" w:rsidR="00511019" w:rsidRPr="006F6532" w:rsidRDefault="00511019" w:rsidP="00511019">
            <w:pPr>
              <w:rPr>
                <w:rFonts w:cs="Arial"/>
                <w:bCs w:val="0"/>
                <w:sz w:val="20"/>
                <w:szCs w:val="20"/>
              </w:rPr>
            </w:pPr>
            <w:r w:rsidRPr="006F6532">
              <w:rPr>
                <w:rFonts w:cs="Arial"/>
                <w:b/>
                <w:sz w:val="20"/>
                <w:szCs w:val="20"/>
              </w:rPr>
              <w:t>Length</w:t>
            </w:r>
          </w:p>
        </w:tc>
        <w:tc>
          <w:tcPr>
            <w:tcW w:w="0" w:type="auto"/>
            <w:shd w:val="clear" w:color="auto" w:fill="auto"/>
            <w:tcMar>
              <w:top w:w="15" w:type="dxa"/>
              <w:left w:w="150" w:type="dxa"/>
              <w:bottom w:w="15" w:type="dxa"/>
              <w:right w:w="150" w:type="dxa"/>
            </w:tcMar>
          </w:tcPr>
          <w:p w14:paraId="23348233" w14:textId="77777777" w:rsidR="00511019" w:rsidRPr="006F6532" w:rsidRDefault="00511019" w:rsidP="00511019">
            <w:pPr>
              <w:rPr>
                <w:rFonts w:cs="Arial"/>
                <w:bCs w:val="0"/>
                <w:sz w:val="20"/>
                <w:szCs w:val="20"/>
              </w:rPr>
            </w:pPr>
            <w:r w:rsidRPr="006F6532">
              <w:rPr>
                <w:rFonts w:cs="Arial"/>
                <w:bCs w:val="0"/>
                <w:sz w:val="20"/>
                <w:szCs w:val="20"/>
              </w:rPr>
              <w:t xml:space="preserve">62.08 feet, 18.90 meters </w:t>
            </w:r>
          </w:p>
        </w:tc>
      </w:tr>
      <w:tr w:rsidR="00511019" w:rsidRPr="00511019" w14:paraId="766814C5" w14:textId="77777777">
        <w:trPr>
          <w:tblCellSpacing w:w="7" w:type="dxa"/>
        </w:trPr>
        <w:tc>
          <w:tcPr>
            <w:tcW w:w="0" w:type="auto"/>
            <w:shd w:val="clear" w:color="auto" w:fill="auto"/>
            <w:tcMar>
              <w:top w:w="15" w:type="dxa"/>
              <w:left w:w="150" w:type="dxa"/>
              <w:bottom w:w="15" w:type="dxa"/>
              <w:right w:w="150" w:type="dxa"/>
            </w:tcMar>
          </w:tcPr>
          <w:p w14:paraId="5FC2DEDB" w14:textId="77777777" w:rsidR="00511019" w:rsidRPr="006F6532" w:rsidRDefault="00511019" w:rsidP="00511019">
            <w:pPr>
              <w:rPr>
                <w:rFonts w:cs="Arial"/>
                <w:bCs w:val="0"/>
                <w:sz w:val="20"/>
                <w:szCs w:val="20"/>
              </w:rPr>
            </w:pPr>
            <w:r w:rsidRPr="006F6532">
              <w:rPr>
                <w:rFonts w:cs="Arial"/>
                <w:b/>
                <w:sz w:val="20"/>
                <w:szCs w:val="20"/>
              </w:rPr>
              <w:t>Height</w:t>
            </w:r>
          </w:p>
        </w:tc>
        <w:tc>
          <w:tcPr>
            <w:tcW w:w="0" w:type="auto"/>
            <w:shd w:val="clear" w:color="auto" w:fill="auto"/>
            <w:tcMar>
              <w:top w:w="15" w:type="dxa"/>
              <w:left w:w="150" w:type="dxa"/>
              <w:bottom w:w="15" w:type="dxa"/>
              <w:right w:w="150" w:type="dxa"/>
            </w:tcMar>
          </w:tcPr>
          <w:p w14:paraId="51EC6EEB" w14:textId="77777777" w:rsidR="00511019" w:rsidRPr="006F6532" w:rsidRDefault="00511019" w:rsidP="00511019">
            <w:pPr>
              <w:rPr>
                <w:rFonts w:cs="Arial"/>
                <w:bCs w:val="0"/>
                <w:sz w:val="20"/>
                <w:szCs w:val="20"/>
              </w:rPr>
            </w:pPr>
            <w:r w:rsidRPr="006F6532">
              <w:rPr>
                <w:rFonts w:cs="Arial"/>
                <w:bCs w:val="0"/>
                <w:sz w:val="20"/>
                <w:szCs w:val="20"/>
              </w:rPr>
              <w:t xml:space="preserve">16.67 feet, 5.08 meters </w:t>
            </w:r>
          </w:p>
        </w:tc>
      </w:tr>
      <w:tr w:rsidR="00511019" w:rsidRPr="00511019" w14:paraId="3A51243A" w14:textId="77777777">
        <w:trPr>
          <w:tblCellSpacing w:w="7" w:type="dxa"/>
        </w:trPr>
        <w:tc>
          <w:tcPr>
            <w:tcW w:w="0" w:type="auto"/>
            <w:shd w:val="clear" w:color="auto" w:fill="auto"/>
            <w:tcMar>
              <w:top w:w="15" w:type="dxa"/>
              <w:left w:w="150" w:type="dxa"/>
              <w:bottom w:w="15" w:type="dxa"/>
              <w:right w:w="150" w:type="dxa"/>
            </w:tcMar>
          </w:tcPr>
          <w:p w14:paraId="11F1BCE2" w14:textId="77777777" w:rsidR="00511019" w:rsidRPr="006F6532" w:rsidRDefault="00511019" w:rsidP="00511019">
            <w:pPr>
              <w:rPr>
                <w:rFonts w:cs="Arial"/>
                <w:bCs w:val="0"/>
                <w:sz w:val="20"/>
                <w:szCs w:val="20"/>
              </w:rPr>
            </w:pPr>
            <w:r w:rsidRPr="006F6532">
              <w:rPr>
                <w:rFonts w:cs="Arial"/>
                <w:b/>
                <w:sz w:val="20"/>
                <w:szCs w:val="20"/>
              </w:rPr>
              <w:t>Wingspan</w:t>
            </w:r>
          </w:p>
        </w:tc>
        <w:tc>
          <w:tcPr>
            <w:tcW w:w="0" w:type="auto"/>
            <w:shd w:val="clear" w:color="auto" w:fill="auto"/>
            <w:tcMar>
              <w:top w:w="15" w:type="dxa"/>
              <w:left w:w="150" w:type="dxa"/>
              <w:bottom w:w="15" w:type="dxa"/>
              <w:right w:w="150" w:type="dxa"/>
            </w:tcMar>
          </w:tcPr>
          <w:p w14:paraId="01E7F290" w14:textId="77777777" w:rsidR="00511019" w:rsidRPr="006F6532" w:rsidRDefault="00511019" w:rsidP="00511019">
            <w:pPr>
              <w:rPr>
                <w:rFonts w:cs="Arial"/>
                <w:bCs w:val="0"/>
                <w:sz w:val="20"/>
                <w:szCs w:val="20"/>
              </w:rPr>
            </w:pPr>
            <w:r w:rsidRPr="006F6532">
              <w:rPr>
                <w:rFonts w:cs="Arial"/>
                <w:bCs w:val="0"/>
                <w:sz w:val="20"/>
                <w:szCs w:val="20"/>
              </w:rPr>
              <w:t xml:space="preserve">44.5 feet, 13.56 meters </w:t>
            </w:r>
          </w:p>
        </w:tc>
      </w:tr>
      <w:tr w:rsidR="00511019" w:rsidRPr="00511019" w14:paraId="18A4C825" w14:textId="77777777">
        <w:trPr>
          <w:tblCellSpacing w:w="7" w:type="dxa"/>
        </w:trPr>
        <w:tc>
          <w:tcPr>
            <w:tcW w:w="0" w:type="auto"/>
            <w:shd w:val="clear" w:color="auto" w:fill="auto"/>
            <w:tcMar>
              <w:top w:w="15" w:type="dxa"/>
              <w:left w:w="150" w:type="dxa"/>
              <w:bottom w:w="15" w:type="dxa"/>
              <w:right w:w="150" w:type="dxa"/>
            </w:tcMar>
          </w:tcPr>
          <w:p w14:paraId="55E79B77" w14:textId="77777777" w:rsidR="00511019" w:rsidRPr="006F6532" w:rsidRDefault="00511019" w:rsidP="00511019">
            <w:pPr>
              <w:rPr>
                <w:rFonts w:cs="Arial"/>
                <w:bCs w:val="0"/>
                <w:sz w:val="20"/>
                <w:szCs w:val="20"/>
              </w:rPr>
            </w:pPr>
            <w:r w:rsidRPr="006F6532">
              <w:rPr>
                <w:rFonts w:cs="Arial"/>
                <w:b/>
                <w:sz w:val="20"/>
                <w:szCs w:val="20"/>
              </w:rPr>
              <w:t>Wing Area</w:t>
            </w:r>
          </w:p>
        </w:tc>
        <w:tc>
          <w:tcPr>
            <w:tcW w:w="0" w:type="auto"/>
            <w:shd w:val="clear" w:color="auto" w:fill="auto"/>
            <w:tcMar>
              <w:top w:w="15" w:type="dxa"/>
              <w:left w:w="150" w:type="dxa"/>
              <w:bottom w:w="15" w:type="dxa"/>
              <w:right w:w="150" w:type="dxa"/>
            </w:tcMar>
          </w:tcPr>
          <w:p w14:paraId="3143FF45" w14:textId="77777777" w:rsidR="00511019" w:rsidRPr="006F6532" w:rsidRDefault="00511019" w:rsidP="00511019">
            <w:pPr>
              <w:rPr>
                <w:rFonts w:cs="Arial"/>
                <w:bCs w:val="0"/>
                <w:sz w:val="20"/>
                <w:szCs w:val="20"/>
              </w:rPr>
            </w:pPr>
            <w:r w:rsidRPr="006F6532">
              <w:rPr>
                <w:rFonts w:cs="Arial"/>
                <w:bCs w:val="0"/>
                <w:sz w:val="20"/>
                <w:szCs w:val="20"/>
              </w:rPr>
              <w:t xml:space="preserve">840 square feet </w:t>
            </w:r>
          </w:p>
        </w:tc>
      </w:tr>
      <w:tr w:rsidR="00511019" w:rsidRPr="00511019" w14:paraId="195D6F4D" w14:textId="77777777">
        <w:trPr>
          <w:tblCellSpacing w:w="7" w:type="dxa"/>
        </w:trPr>
        <w:tc>
          <w:tcPr>
            <w:tcW w:w="0" w:type="auto"/>
            <w:shd w:val="clear" w:color="auto" w:fill="auto"/>
            <w:tcMar>
              <w:top w:w="15" w:type="dxa"/>
              <w:left w:w="150" w:type="dxa"/>
              <w:bottom w:w="15" w:type="dxa"/>
              <w:right w:w="150" w:type="dxa"/>
            </w:tcMar>
          </w:tcPr>
          <w:p w14:paraId="049EF143" w14:textId="77777777" w:rsidR="00511019" w:rsidRPr="006F6532" w:rsidRDefault="00511019" w:rsidP="00511019">
            <w:pPr>
              <w:rPr>
                <w:rFonts w:cs="Arial"/>
                <w:bCs w:val="0"/>
                <w:sz w:val="20"/>
                <w:szCs w:val="20"/>
              </w:rPr>
            </w:pPr>
            <w:r w:rsidRPr="006F6532">
              <w:rPr>
                <w:rFonts w:cs="Arial"/>
                <w:b/>
                <w:sz w:val="20"/>
                <w:szCs w:val="20"/>
              </w:rPr>
              <w:t xml:space="preserve">Horizontal </w:t>
            </w:r>
            <w:proofErr w:type="spellStart"/>
            <w:r w:rsidRPr="006F6532">
              <w:rPr>
                <w:rFonts w:cs="Arial"/>
                <w:b/>
                <w:sz w:val="20"/>
                <w:szCs w:val="20"/>
              </w:rPr>
              <w:t>Tailspan</w:t>
            </w:r>
            <w:proofErr w:type="spellEnd"/>
          </w:p>
        </w:tc>
        <w:tc>
          <w:tcPr>
            <w:tcW w:w="0" w:type="auto"/>
            <w:shd w:val="clear" w:color="auto" w:fill="auto"/>
            <w:tcMar>
              <w:top w:w="15" w:type="dxa"/>
              <w:left w:w="150" w:type="dxa"/>
              <w:bottom w:w="15" w:type="dxa"/>
              <w:right w:w="150" w:type="dxa"/>
            </w:tcMar>
          </w:tcPr>
          <w:p w14:paraId="609A4532" w14:textId="77777777" w:rsidR="00511019" w:rsidRPr="006F6532" w:rsidRDefault="00511019" w:rsidP="00511019">
            <w:pPr>
              <w:rPr>
                <w:rFonts w:cs="Arial"/>
                <w:bCs w:val="0"/>
                <w:sz w:val="20"/>
                <w:szCs w:val="20"/>
              </w:rPr>
            </w:pPr>
            <w:r w:rsidRPr="006F6532">
              <w:rPr>
                <w:rFonts w:cs="Arial"/>
                <w:bCs w:val="0"/>
                <w:sz w:val="20"/>
                <w:szCs w:val="20"/>
              </w:rPr>
              <w:t xml:space="preserve">29 feet, 8.84 meters </w:t>
            </w:r>
          </w:p>
        </w:tc>
      </w:tr>
      <w:tr w:rsidR="00511019" w:rsidRPr="00511019" w14:paraId="7BE661A6" w14:textId="77777777">
        <w:trPr>
          <w:tblCellSpacing w:w="7" w:type="dxa"/>
        </w:trPr>
        <w:tc>
          <w:tcPr>
            <w:tcW w:w="0" w:type="auto"/>
            <w:shd w:val="clear" w:color="auto" w:fill="auto"/>
            <w:tcMar>
              <w:top w:w="15" w:type="dxa"/>
              <w:left w:w="150" w:type="dxa"/>
              <w:bottom w:w="15" w:type="dxa"/>
              <w:right w:w="150" w:type="dxa"/>
            </w:tcMar>
          </w:tcPr>
          <w:p w14:paraId="3083922C" w14:textId="77777777" w:rsidR="00511019" w:rsidRPr="006F6532" w:rsidRDefault="00511019" w:rsidP="00511019">
            <w:pPr>
              <w:rPr>
                <w:rFonts w:cs="Arial"/>
                <w:bCs w:val="0"/>
                <w:sz w:val="20"/>
                <w:szCs w:val="20"/>
              </w:rPr>
            </w:pPr>
            <w:r w:rsidRPr="006F6532">
              <w:rPr>
                <w:rFonts w:cs="Arial"/>
                <w:b/>
                <w:sz w:val="20"/>
                <w:szCs w:val="20"/>
              </w:rPr>
              <w:t>Empty Weight</w:t>
            </w:r>
          </w:p>
        </w:tc>
        <w:tc>
          <w:tcPr>
            <w:tcW w:w="0" w:type="auto"/>
            <w:shd w:val="clear" w:color="auto" w:fill="auto"/>
            <w:tcMar>
              <w:top w:w="15" w:type="dxa"/>
              <w:left w:w="150" w:type="dxa"/>
              <w:bottom w:w="15" w:type="dxa"/>
              <w:right w:w="150" w:type="dxa"/>
            </w:tcMar>
          </w:tcPr>
          <w:p w14:paraId="428B7A7A" w14:textId="77777777" w:rsidR="00511019" w:rsidRPr="006F6532" w:rsidRDefault="00511019" w:rsidP="00511019">
            <w:pPr>
              <w:rPr>
                <w:rFonts w:cs="Arial"/>
                <w:bCs w:val="0"/>
                <w:sz w:val="20"/>
                <w:szCs w:val="20"/>
              </w:rPr>
            </w:pPr>
            <w:r w:rsidRPr="006F6532">
              <w:rPr>
                <w:rFonts w:cs="Arial"/>
                <w:bCs w:val="0"/>
                <w:sz w:val="20"/>
                <w:szCs w:val="20"/>
              </w:rPr>
              <w:t xml:space="preserve">31,670 lb (14,365 kg) </w:t>
            </w:r>
          </w:p>
        </w:tc>
      </w:tr>
      <w:tr w:rsidR="00511019" w:rsidRPr="00511019" w14:paraId="479A0630" w14:textId="77777777">
        <w:trPr>
          <w:tblCellSpacing w:w="7" w:type="dxa"/>
        </w:trPr>
        <w:tc>
          <w:tcPr>
            <w:tcW w:w="0" w:type="auto"/>
            <w:shd w:val="clear" w:color="auto" w:fill="auto"/>
            <w:tcMar>
              <w:top w:w="15" w:type="dxa"/>
              <w:left w:w="150" w:type="dxa"/>
              <w:bottom w:w="15" w:type="dxa"/>
              <w:right w:w="150" w:type="dxa"/>
            </w:tcMar>
          </w:tcPr>
          <w:p w14:paraId="503D1A82" w14:textId="77777777" w:rsidR="00511019" w:rsidRPr="006F6532" w:rsidRDefault="00511019" w:rsidP="00511019">
            <w:pPr>
              <w:rPr>
                <w:rFonts w:cs="Arial"/>
                <w:bCs w:val="0"/>
                <w:sz w:val="20"/>
                <w:szCs w:val="20"/>
              </w:rPr>
            </w:pPr>
            <w:r w:rsidRPr="006F6532">
              <w:rPr>
                <w:rFonts w:cs="Arial"/>
                <w:b/>
                <w:sz w:val="20"/>
                <w:szCs w:val="20"/>
              </w:rPr>
              <w:t>Maximum Takeoff Weight</w:t>
            </w:r>
          </w:p>
        </w:tc>
        <w:tc>
          <w:tcPr>
            <w:tcW w:w="0" w:type="auto"/>
            <w:shd w:val="clear" w:color="auto" w:fill="auto"/>
            <w:tcMar>
              <w:top w:w="15" w:type="dxa"/>
              <w:left w:w="150" w:type="dxa"/>
              <w:bottom w:w="15" w:type="dxa"/>
              <w:right w:w="150" w:type="dxa"/>
            </w:tcMar>
          </w:tcPr>
          <w:p w14:paraId="532EDB25" w14:textId="77777777" w:rsidR="00511019" w:rsidRPr="006F6532" w:rsidRDefault="00511019" w:rsidP="00511019">
            <w:pPr>
              <w:rPr>
                <w:rFonts w:cs="Arial"/>
                <w:bCs w:val="0"/>
                <w:sz w:val="20"/>
                <w:szCs w:val="20"/>
              </w:rPr>
            </w:pPr>
            <w:r w:rsidRPr="006F6532">
              <w:rPr>
                <w:rFonts w:cs="Arial"/>
                <w:bCs w:val="0"/>
                <w:sz w:val="20"/>
                <w:szCs w:val="20"/>
              </w:rPr>
              <w:t xml:space="preserve">60,000 lb (27,000 kg) </w:t>
            </w:r>
          </w:p>
        </w:tc>
      </w:tr>
      <w:tr w:rsidR="00511019" w:rsidRPr="00511019" w14:paraId="4E9E2178" w14:textId="77777777">
        <w:trPr>
          <w:tblCellSpacing w:w="7" w:type="dxa"/>
        </w:trPr>
        <w:tc>
          <w:tcPr>
            <w:tcW w:w="0" w:type="auto"/>
            <w:shd w:val="clear" w:color="auto" w:fill="auto"/>
            <w:tcMar>
              <w:top w:w="15" w:type="dxa"/>
              <w:left w:w="150" w:type="dxa"/>
              <w:bottom w:w="15" w:type="dxa"/>
              <w:right w:w="150" w:type="dxa"/>
            </w:tcMar>
          </w:tcPr>
          <w:p w14:paraId="7AEC40EA" w14:textId="77777777" w:rsidR="00511019" w:rsidRPr="006F6532" w:rsidRDefault="00511019" w:rsidP="00511019">
            <w:pPr>
              <w:rPr>
                <w:rFonts w:cs="Arial"/>
                <w:bCs w:val="0"/>
                <w:sz w:val="20"/>
                <w:szCs w:val="20"/>
              </w:rPr>
            </w:pPr>
            <w:r w:rsidRPr="006F6532">
              <w:rPr>
                <w:rFonts w:cs="Arial"/>
                <w:b/>
                <w:sz w:val="20"/>
                <w:szCs w:val="20"/>
              </w:rPr>
              <w:t>Maximum External Stores</w:t>
            </w:r>
          </w:p>
        </w:tc>
        <w:tc>
          <w:tcPr>
            <w:tcW w:w="0" w:type="auto"/>
            <w:shd w:val="clear" w:color="auto" w:fill="auto"/>
            <w:tcMar>
              <w:top w:w="15" w:type="dxa"/>
              <w:left w:w="150" w:type="dxa"/>
              <w:bottom w:w="15" w:type="dxa"/>
              <w:right w:w="150" w:type="dxa"/>
            </w:tcMar>
          </w:tcPr>
          <w:p w14:paraId="54835D46" w14:textId="77777777" w:rsidR="00511019" w:rsidRPr="006F6532" w:rsidRDefault="00511019" w:rsidP="00511019">
            <w:pPr>
              <w:rPr>
                <w:rFonts w:cs="Arial"/>
                <w:bCs w:val="0"/>
                <w:sz w:val="20"/>
                <w:szCs w:val="20"/>
              </w:rPr>
            </w:pPr>
            <w:r w:rsidRPr="006F6532">
              <w:rPr>
                <w:rFonts w:cs="Arial"/>
                <w:bCs w:val="0"/>
                <w:sz w:val="20"/>
                <w:szCs w:val="20"/>
              </w:rPr>
              <w:t xml:space="preserve">5,000 lb (2,270 kg) </w:t>
            </w:r>
          </w:p>
        </w:tc>
      </w:tr>
      <w:tr w:rsidR="00511019" w:rsidRPr="00511019" w14:paraId="721DC830" w14:textId="77777777">
        <w:trPr>
          <w:tblCellSpacing w:w="7" w:type="dxa"/>
        </w:trPr>
        <w:tc>
          <w:tcPr>
            <w:tcW w:w="0" w:type="auto"/>
            <w:shd w:val="clear" w:color="auto" w:fill="auto"/>
            <w:tcMar>
              <w:top w:w="15" w:type="dxa"/>
              <w:left w:w="150" w:type="dxa"/>
              <w:bottom w:w="15" w:type="dxa"/>
              <w:right w:w="150" w:type="dxa"/>
            </w:tcMar>
          </w:tcPr>
          <w:p w14:paraId="2376C6AC" w14:textId="77777777" w:rsidR="00511019" w:rsidRPr="006F6532" w:rsidRDefault="00511019" w:rsidP="00511019">
            <w:pPr>
              <w:rPr>
                <w:rFonts w:cs="Arial"/>
                <w:bCs w:val="0"/>
                <w:sz w:val="20"/>
                <w:szCs w:val="20"/>
              </w:rPr>
            </w:pPr>
            <w:r w:rsidRPr="006F6532">
              <w:rPr>
                <w:rFonts w:cs="Arial"/>
                <w:b/>
                <w:sz w:val="20"/>
                <w:szCs w:val="20"/>
              </w:rPr>
              <w:t>Ceiling</w:t>
            </w:r>
          </w:p>
        </w:tc>
        <w:tc>
          <w:tcPr>
            <w:tcW w:w="0" w:type="auto"/>
            <w:shd w:val="clear" w:color="auto" w:fill="auto"/>
            <w:tcMar>
              <w:top w:w="15" w:type="dxa"/>
              <w:left w:w="150" w:type="dxa"/>
              <w:bottom w:w="15" w:type="dxa"/>
              <w:right w:w="150" w:type="dxa"/>
            </w:tcMar>
          </w:tcPr>
          <w:p w14:paraId="1EB0724D" w14:textId="77777777" w:rsidR="00511019" w:rsidRPr="006F6532" w:rsidRDefault="00511019" w:rsidP="00511019">
            <w:pPr>
              <w:rPr>
                <w:rFonts w:cs="Arial"/>
                <w:bCs w:val="0"/>
                <w:sz w:val="20"/>
                <w:szCs w:val="20"/>
              </w:rPr>
            </w:pPr>
            <w:r w:rsidRPr="006F6532">
              <w:rPr>
                <w:rFonts w:cs="Arial"/>
                <w:bCs w:val="0"/>
                <w:sz w:val="20"/>
                <w:szCs w:val="20"/>
              </w:rPr>
              <w:t>60,000 feet</w:t>
            </w:r>
            <w:r w:rsidRPr="006F6532">
              <w:rPr>
                <w:rFonts w:cs="Arial"/>
                <w:bCs w:val="0"/>
                <w:sz w:val="20"/>
                <w:szCs w:val="20"/>
              </w:rPr>
              <w:br/>
              <w:t xml:space="preserve">The F-22 and other fighters can reach this altitude, but only the F-22 can perform tactical maneuvers at this level, which is about twice the altitude at which other jets can perform tactical maneuvers. </w:t>
            </w:r>
          </w:p>
        </w:tc>
      </w:tr>
      <w:tr w:rsidR="00511019" w:rsidRPr="00511019" w14:paraId="44A42167" w14:textId="77777777">
        <w:trPr>
          <w:tblCellSpacing w:w="7" w:type="dxa"/>
        </w:trPr>
        <w:tc>
          <w:tcPr>
            <w:tcW w:w="0" w:type="auto"/>
            <w:shd w:val="clear" w:color="auto" w:fill="auto"/>
            <w:tcMar>
              <w:top w:w="15" w:type="dxa"/>
              <w:left w:w="150" w:type="dxa"/>
              <w:bottom w:w="15" w:type="dxa"/>
              <w:right w:w="150" w:type="dxa"/>
            </w:tcMar>
          </w:tcPr>
          <w:p w14:paraId="7B95DFEE" w14:textId="77777777" w:rsidR="00511019" w:rsidRPr="006F6532" w:rsidRDefault="00511019" w:rsidP="00511019">
            <w:pPr>
              <w:rPr>
                <w:rFonts w:cs="Arial"/>
                <w:bCs w:val="0"/>
                <w:sz w:val="20"/>
                <w:szCs w:val="20"/>
              </w:rPr>
            </w:pPr>
            <w:r w:rsidRPr="006F6532">
              <w:rPr>
                <w:rFonts w:cs="Arial"/>
                <w:b/>
                <w:sz w:val="20"/>
                <w:szCs w:val="20"/>
              </w:rPr>
              <w:t>Speed</w:t>
            </w:r>
          </w:p>
        </w:tc>
        <w:tc>
          <w:tcPr>
            <w:tcW w:w="0" w:type="auto"/>
            <w:shd w:val="clear" w:color="auto" w:fill="auto"/>
            <w:tcMar>
              <w:top w:w="15" w:type="dxa"/>
              <w:left w:w="150" w:type="dxa"/>
              <w:bottom w:w="15" w:type="dxa"/>
              <w:right w:w="150" w:type="dxa"/>
            </w:tcMar>
          </w:tcPr>
          <w:p w14:paraId="3FBCAF76" w14:textId="77777777" w:rsidR="00511019" w:rsidRPr="006F6532" w:rsidRDefault="00511019" w:rsidP="00511019">
            <w:pPr>
              <w:rPr>
                <w:rFonts w:cs="Arial"/>
                <w:bCs w:val="0"/>
                <w:sz w:val="20"/>
                <w:szCs w:val="20"/>
              </w:rPr>
            </w:pPr>
            <w:r w:rsidRPr="006F6532">
              <w:rPr>
                <w:rFonts w:cs="Arial"/>
                <w:bCs w:val="0"/>
                <w:sz w:val="20"/>
                <w:szCs w:val="20"/>
              </w:rPr>
              <w:t>Mach 1.8 (</w:t>
            </w:r>
            <w:proofErr w:type="spellStart"/>
            <w:r w:rsidRPr="006F6532">
              <w:rPr>
                <w:rFonts w:cs="Arial"/>
                <w:bCs w:val="0"/>
                <w:sz w:val="20"/>
                <w:szCs w:val="20"/>
              </w:rPr>
              <w:t>supercruise</w:t>
            </w:r>
            <w:proofErr w:type="spellEnd"/>
            <w:r w:rsidRPr="006F6532">
              <w:rPr>
                <w:rFonts w:cs="Arial"/>
                <w:bCs w:val="0"/>
                <w:sz w:val="20"/>
                <w:szCs w:val="20"/>
              </w:rPr>
              <w:t xml:space="preserve">: Mach 1.5) </w:t>
            </w:r>
          </w:p>
        </w:tc>
      </w:tr>
      <w:tr w:rsidR="00511019" w:rsidRPr="00511019" w14:paraId="2FDDFD8C" w14:textId="77777777">
        <w:trPr>
          <w:tblCellSpacing w:w="7" w:type="dxa"/>
        </w:trPr>
        <w:tc>
          <w:tcPr>
            <w:tcW w:w="0" w:type="auto"/>
            <w:shd w:val="clear" w:color="auto" w:fill="auto"/>
            <w:tcMar>
              <w:top w:w="15" w:type="dxa"/>
              <w:left w:w="150" w:type="dxa"/>
              <w:bottom w:w="15" w:type="dxa"/>
              <w:right w:w="150" w:type="dxa"/>
            </w:tcMar>
          </w:tcPr>
          <w:p w14:paraId="67A23698" w14:textId="77777777" w:rsidR="00511019" w:rsidRPr="006F6532" w:rsidRDefault="00511019" w:rsidP="00511019">
            <w:pPr>
              <w:rPr>
                <w:rFonts w:cs="Arial"/>
                <w:bCs w:val="0"/>
                <w:sz w:val="20"/>
                <w:szCs w:val="20"/>
              </w:rPr>
            </w:pPr>
            <w:r w:rsidRPr="006F6532">
              <w:rPr>
                <w:rFonts w:cs="Arial"/>
                <w:b/>
                <w:sz w:val="20"/>
                <w:szCs w:val="20"/>
              </w:rPr>
              <w:t>G Limit</w:t>
            </w:r>
          </w:p>
        </w:tc>
        <w:tc>
          <w:tcPr>
            <w:tcW w:w="0" w:type="auto"/>
            <w:shd w:val="clear" w:color="auto" w:fill="auto"/>
            <w:tcMar>
              <w:top w:w="15" w:type="dxa"/>
              <w:left w:w="150" w:type="dxa"/>
              <w:bottom w:w="15" w:type="dxa"/>
              <w:right w:w="150" w:type="dxa"/>
            </w:tcMar>
          </w:tcPr>
          <w:p w14:paraId="55155EAD" w14:textId="77777777" w:rsidR="00511019" w:rsidRPr="006F6532" w:rsidRDefault="00511019" w:rsidP="00511019">
            <w:pPr>
              <w:rPr>
                <w:rFonts w:cs="Arial"/>
                <w:bCs w:val="0"/>
                <w:sz w:val="20"/>
                <w:szCs w:val="20"/>
              </w:rPr>
            </w:pPr>
            <w:r w:rsidRPr="006F6532">
              <w:rPr>
                <w:rFonts w:cs="Arial"/>
                <w:bCs w:val="0"/>
                <w:sz w:val="20"/>
                <w:szCs w:val="20"/>
              </w:rPr>
              <w:t xml:space="preserve">+9 G </w:t>
            </w:r>
          </w:p>
        </w:tc>
      </w:tr>
      <w:tr w:rsidR="00511019" w:rsidRPr="00511019" w14:paraId="618ED8CF" w14:textId="77777777">
        <w:trPr>
          <w:tblCellSpacing w:w="7" w:type="dxa"/>
        </w:trPr>
        <w:tc>
          <w:tcPr>
            <w:tcW w:w="0" w:type="auto"/>
            <w:shd w:val="clear" w:color="auto" w:fill="auto"/>
            <w:tcMar>
              <w:top w:w="15" w:type="dxa"/>
              <w:left w:w="150" w:type="dxa"/>
              <w:bottom w:w="15" w:type="dxa"/>
              <w:right w:w="150" w:type="dxa"/>
            </w:tcMar>
          </w:tcPr>
          <w:p w14:paraId="7254B082" w14:textId="77777777" w:rsidR="00511019" w:rsidRPr="006F6532" w:rsidRDefault="00511019" w:rsidP="00511019">
            <w:pPr>
              <w:rPr>
                <w:rFonts w:cs="Arial"/>
                <w:bCs w:val="0"/>
                <w:sz w:val="20"/>
                <w:szCs w:val="20"/>
              </w:rPr>
            </w:pPr>
            <w:r w:rsidRPr="006F6532">
              <w:rPr>
                <w:rFonts w:cs="Arial"/>
                <w:b/>
                <w:sz w:val="20"/>
                <w:szCs w:val="20"/>
              </w:rPr>
              <w:t>Crew</w:t>
            </w:r>
          </w:p>
        </w:tc>
        <w:tc>
          <w:tcPr>
            <w:tcW w:w="0" w:type="auto"/>
            <w:shd w:val="clear" w:color="auto" w:fill="auto"/>
            <w:tcMar>
              <w:top w:w="15" w:type="dxa"/>
              <w:left w:w="150" w:type="dxa"/>
              <w:bottom w:w="15" w:type="dxa"/>
              <w:right w:w="150" w:type="dxa"/>
            </w:tcMar>
          </w:tcPr>
          <w:p w14:paraId="36046476" w14:textId="77777777" w:rsidR="00511019" w:rsidRPr="006F6532" w:rsidRDefault="00511019" w:rsidP="00511019">
            <w:pPr>
              <w:rPr>
                <w:rFonts w:cs="Arial"/>
                <w:bCs w:val="0"/>
                <w:sz w:val="20"/>
                <w:szCs w:val="20"/>
              </w:rPr>
            </w:pPr>
            <w:r w:rsidRPr="006F6532">
              <w:rPr>
                <w:rFonts w:cs="Arial"/>
                <w:bCs w:val="0"/>
                <w:sz w:val="20"/>
                <w:szCs w:val="20"/>
              </w:rPr>
              <w:t xml:space="preserve">one pilot </w:t>
            </w:r>
          </w:p>
        </w:tc>
      </w:tr>
      <w:tr w:rsidR="00511019" w:rsidRPr="00511019" w14:paraId="2BCD0856" w14:textId="77777777">
        <w:trPr>
          <w:tblCellSpacing w:w="7" w:type="dxa"/>
        </w:trPr>
        <w:tc>
          <w:tcPr>
            <w:tcW w:w="0" w:type="auto"/>
            <w:shd w:val="clear" w:color="auto" w:fill="auto"/>
            <w:tcMar>
              <w:top w:w="15" w:type="dxa"/>
              <w:left w:w="150" w:type="dxa"/>
              <w:bottom w:w="15" w:type="dxa"/>
              <w:right w:w="150" w:type="dxa"/>
            </w:tcMar>
          </w:tcPr>
          <w:p w14:paraId="40206427" w14:textId="77777777" w:rsidR="00511019" w:rsidRPr="006F6532" w:rsidRDefault="00511019" w:rsidP="00511019">
            <w:pPr>
              <w:rPr>
                <w:rFonts w:cs="Arial"/>
                <w:bCs w:val="0"/>
                <w:sz w:val="20"/>
                <w:szCs w:val="20"/>
              </w:rPr>
            </w:pPr>
            <w:r w:rsidRPr="006F6532">
              <w:rPr>
                <w:rFonts w:cs="Arial"/>
                <w:b/>
                <w:sz w:val="20"/>
                <w:szCs w:val="20"/>
              </w:rPr>
              <w:t>Armament</w:t>
            </w:r>
          </w:p>
        </w:tc>
        <w:tc>
          <w:tcPr>
            <w:tcW w:w="0" w:type="auto"/>
            <w:shd w:val="clear" w:color="auto" w:fill="auto"/>
            <w:tcMar>
              <w:top w:w="15" w:type="dxa"/>
              <w:left w:w="150" w:type="dxa"/>
              <w:bottom w:w="15" w:type="dxa"/>
              <w:right w:w="150" w:type="dxa"/>
            </w:tcMar>
          </w:tcPr>
          <w:p w14:paraId="35AEF5AC" w14:textId="77777777" w:rsidR="00511019" w:rsidRPr="006F6532" w:rsidRDefault="00511019" w:rsidP="00511019">
            <w:pPr>
              <w:rPr>
                <w:rFonts w:cs="Arial"/>
                <w:bCs w:val="0"/>
                <w:sz w:val="20"/>
                <w:szCs w:val="20"/>
              </w:rPr>
            </w:pPr>
            <w:hyperlink r:id="rId8" w:history="1">
              <w:r w:rsidRPr="006F6532">
                <w:rPr>
                  <w:rFonts w:cs="Arial"/>
                  <w:bCs w:val="0"/>
                  <w:color w:val="0000CC"/>
                  <w:sz w:val="20"/>
                  <w:szCs w:val="20"/>
                </w:rPr>
                <w:fldChar w:fldCharType="begin"/>
              </w:r>
              <w:r w:rsidRPr="006F6532">
                <w:rPr>
                  <w:rFonts w:cs="Arial"/>
                  <w:bCs w:val="0"/>
                  <w:color w:val="0000CC"/>
                  <w:sz w:val="20"/>
                  <w:szCs w:val="20"/>
                </w:rPr>
                <w:instrText xml:space="preserve"> INCLUDEPICTURE "http://www.globalsecurity.org/military/systems/aircraft/images/f-22-weaps-mg27.gif" \* MERGEFORMATINET </w:instrText>
              </w:r>
              <w:r w:rsidRPr="006F6532">
                <w:rPr>
                  <w:rFonts w:cs="Arial"/>
                  <w:bCs w:val="0"/>
                  <w:color w:val="0000CC"/>
                  <w:sz w:val="20"/>
                  <w:szCs w:val="20"/>
                </w:rPr>
                <w:fldChar w:fldCharType="separate"/>
              </w:r>
              <w:r w:rsidRPr="006F6532">
                <w:rPr>
                  <w:rFonts w:cs="Arial"/>
                  <w:bCs w:val="0"/>
                  <w:color w:val="0000CC"/>
                  <w:sz w:val="20"/>
                  <w:szCs w:val="20"/>
                </w:rPr>
                <w:pict w14:anchorId="0DDF9591">
                  <v:shape id="_x0000_i1026" type="#_x0000_t75" style="width:150pt;height:108pt" o:button="t">
                    <v:imagedata r:id="rId9" r:href="rId10"/>
                  </v:shape>
                </w:pict>
              </w:r>
              <w:r w:rsidRPr="006F6532">
                <w:rPr>
                  <w:rFonts w:cs="Arial"/>
                  <w:bCs w:val="0"/>
                  <w:color w:val="0000CC"/>
                  <w:sz w:val="20"/>
                  <w:szCs w:val="20"/>
                </w:rPr>
                <w:fldChar w:fldCharType="end"/>
              </w:r>
            </w:hyperlink>
            <w:hyperlink r:id="rId11" w:history="1">
              <w:r w:rsidRPr="006F6532">
                <w:rPr>
                  <w:rFonts w:cs="Arial"/>
                  <w:bCs w:val="0"/>
                  <w:color w:val="0000CC"/>
                  <w:sz w:val="20"/>
                  <w:szCs w:val="20"/>
                </w:rPr>
                <w:fldChar w:fldCharType="begin"/>
              </w:r>
              <w:r w:rsidRPr="006F6532">
                <w:rPr>
                  <w:rFonts w:cs="Arial"/>
                  <w:bCs w:val="0"/>
                  <w:color w:val="0000CC"/>
                  <w:sz w:val="20"/>
                  <w:szCs w:val="20"/>
                </w:rPr>
                <w:instrText xml:space="preserve"> INCLUDEPICTURE "http://www.globalsecurity.org/military/systems/aircraft/images/f-22-weapons-2006.gif" \* MERGEFORMATINET </w:instrText>
              </w:r>
              <w:r w:rsidRPr="006F6532">
                <w:rPr>
                  <w:rFonts w:cs="Arial"/>
                  <w:bCs w:val="0"/>
                  <w:color w:val="0000CC"/>
                  <w:sz w:val="20"/>
                  <w:szCs w:val="20"/>
                </w:rPr>
                <w:fldChar w:fldCharType="separate"/>
              </w:r>
              <w:r w:rsidRPr="006F6532">
                <w:rPr>
                  <w:rFonts w:cs="Arial"/>
                  <w:bCs w:val="0"/>
                  <w:color w:val="0000CC"/>
                  <w:sz w:val="20"/>
                  <w:szCs w:val="20"/>
                </w:rPr>
                <w:pict w14:anchorId="55799A3D">
                  <v:shape id="_x0000_i1027" type="#_x0000_t75" style="width:150pt;height:117.75pt" o:button="t">
                    <v:imagedata r:id="rId12" r:href="rId13"/>
                  </v:shape>
                </w:pict>
              </w:r>
              <w:r w:rsidRPr="006F6532">
                <w:rPr>
                  <w:rFonts w:cs="Arial"/>
                  <w:bCs w:val="0"/>
                  <w:color w:val="0000CC"/>
                  <w:sz w:val="20"/>
                  <w:szCs w:val="20"/>
                </w:rPr>
                <w:fldChar w:fldCharType="end"/>
              </w:r>
            </w:hyperlink>
          </w:p>
          <w:p w14:paraId="1413A898"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2 </w:t>
            </w:r>
            <w:hyperlink r:id="rId14" w:history="1">
              <w:r w:rsidRPr="006F6532">
                <w:rPr>
                  <w:rFonts w:cs="Arial"/>
                  <w:bCs w:val="0"/>
                  <w:color w:val="0000CC"/>
                  <w:sz w:val="20"/>
                  <w:szCs w:val="20"/>
                  <w:u w:val="single"/>
                </w:rPr>
                <w:t>AIM-9 Sidewinders</w:t>
              </w:r>
            </w:hyperlink>
            <w:r w:rsidRPr="006F6532">
              <w:rPr>
                <w:rFonts w:cs="Arial"/>
                <w:bCs w:val="0"/>
                <w:sz w:val="20"/>
                <w:szCs w:val="20"/>
              </w:rPr>
              <w:t xml:space="preserve"> </w:t>
            </w:r>
          </w:p>
          <w:p w14:paraId="51379247"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6 </w:t>
            </w:r>
            <w:hyperlink r:id="rId15" w:history="1">
              <w:r w:rsidRPr="006F6532">
                <w:rPr>
                  <w:rFonts w:cs="Arial"/>
                  <w:bCs w:val="0"/>
                  <w:color w:val="0000CC"/>
                  <w:sz w:val="20"/>
                  <w:szCs w:val="20"/>
                  <w:u w:val="single"/>
                </w:rPr>
                <w:t>AIM-120C Advanced Medium-Range Air-to-Air Missiles (AMRAAM)</w:t>
              </w:r>
            </w:hyperlink>
            <w:r w:rsidRPr="006F6532">
              <w:rPr>
                <w:rFonts w:cs="Arial"/>
                <w:bCs w:val="0"/>
                <w:sz w:val="20"/>
                <w:szCs w:val="20"/>
              </w:rPr>
              <w:t xml:space="preserve"> </w:t>
            </w:r>
          </w:p>
          <w:p w14:paraId="5BF39D6F"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1 M61A2 20mm Gatling gun </w:t>
            </w:r>
          </w:p>
          <w:p w14:paraId="2BEB9DE4"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2 </w:t>
            </w:r>
            <w:hyperlink r:id="rId16" w:history="1">
              <w:r w:rsidRPr="006F6532">
                <w:rPr>
                  <w:rFonts w:cs="Arial"/>
                  <w:bCs w:val="0"/>
                  <w:color w:val="0000CC"/>
                  <w:sz w:val="20"/>
                  <w:szCs w:val="20"/>
                  <w:u w:val="single"/>
                </w:rPr>
                <w:t>1,000-pound GBU-32 Joint Direct Attack Munitions</w:t>
              </w:r>
            </w:hyperlink>
            <w:r w:rsidRPr="006F6532">
              <w:rPr>
                <w:rFonts w:cs="Arial"/>
                <w:bCs w:val="0"/>
                <w:sz w:val="20"/>
                <w:szCs w:val="20"/>
              </w:rPr>
              <w:t xml:space="preserve"> (JDAM) </w:t>
            </w:r>
          </w:p>
          <w:p w14:paraId="09150341"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8 </w:t>
            </w:r>
            <w:hyperlink r:id="rId17" w:history="1">
              <w:r w:rsidRPr="006F6532">
                <w:rPr>
                  <w:rFonts w:cs="Arial"/>
                  <w:bCs w:val="0"/>
                  <w:color w:val="0000CC"/>
                  <w:sz w:val="20"/>
                  <w:szCs w:val="20"/>
                  <w:u w:val="single"/>
                </w:rPr>
                <w:t>250-pound GBU-39 Small Diameter Bomb</w:t>
              </w:r>
            </w:hyperlink>
            <w:r w:rsidRPr="006F6532">
              <w:rPr>
                <w:rFonts w:cs="Arial"/>
                <w:bCs w:val="0"/>
                <w:sz w:val="20"/>
                <w:szCs w:val="20"/>
              </w:rPr>
              <w:t xml:space="preserve"> (SDB) </w:t>
            </w:r>
          </w:p>
          <w:p w14:paraId="062A9CC6" w14:textId="77777777" w:rsidR="00511019" w:rsidRPr="006F6532" w:rsidRDefault="00511019" w:rsidP="00511019">
            <w:pPr>
              <w:rPr>
                <w:rFonts w:cs="Arial"/>
                <w:bCs w:val="0"/>
                <w:sz w:val="20"/>
                <w:szCs w:val="20"/>
              </w:rPr>
            </w:pPr>
            <w:r w:rsidRPr="006F6532">
              <w:rPr>
                <w:rFonts w:hAnsi="Symbol" w:cs="Arial"/>
                <w:bCs w:val="0"/>
                <w:sz w:val="20"/>
                <w:szCs w:val="20"/>
              </w:rPr>
              <w:t></w:t>
            </w:r>
            <w:r w:rsidRPr="006F6532">
              <w:rPr>
                <w:rFonts w:cs="Arial"/>
                <w:bCs w:val="0"/>
                <w:sz w:val="20"/>
                <w:szCs w:val="20"/>
              </w:rPr>
              <w:t xml:space="preserve">  Four external stations can carry additional stores (weapons or fuel tanks) </w:t>
            </w:r>
          </w:p>
        </w:tc>
      </w:tr>
      <w:tr w:rsidR="00511019" w:rsidRPr="00511019" w14:paraId="2196DC52" w14:textId="77777777">
        <w:trPr>
          <w:tblCellSpacing w:w="7" w:type="dxa"/>
        </w:trPr>
        <w:tc>
          <w:tcPr>
            <w:tcW w:w="0" w:type="auto"/>
            <w:shd w:val="clear" w:color="auto" w:fill="auto"/>
            <w:tcMar>
              <w:top w:w="15" w:type="dxa"/>
              <w:left w:w="150" w:type="dxa"/>
              <w:bottom w:w="15" w:type="dxa"/>
              <w:right w:w="150" w:type="dxa"/>
            </w:tcMar>
          </w:tcPr>
          <w:p w14:paraId="73C58BC1" w14:textId="77777777" w:rsidR="00511019" w:rsidRPr="006F6532" w:rsidRDefault="00511019" w:rsidP="00511019">
            <w:pPr>
              <w:rPr>
                <w:rFonts w:cs="Arial"/>
                <w:bCs w:val="0"/>
                <w:sz w:val="20"/>
                <w:szCs w:val="20"/>
              </w:rPr>
            </w:pPr>
            <w:r w:rsidRPr="006F6532">
              <w:rPr>
                <w:rFonts w:cs="Arial"/>
                <w:b/>
                <w:sz w:val="20"/>
                <w:szCs w:val="20"/>
              </w:rPr>
              <w:t xml:space="preserve">First flight: </w:t>
            </w:r>
          </w:p>
        </w:tc>
        <w:tc>
          <w:tcPr>
            <w:tcW w:w="0" w:type="auto"/>
            <w:shd w:val="clear" w:color="auto" w:fill="auto"/>
            <w:tcMar>
              <w:top w:w="15" w:type="dxa"/>
              <w:left w:w="150" w:type="dxa"/>
              <w:bottom w:w="15" w:type="dxa"/>
              <w:right w:w="150" w:type="dxa"/>
            </w:tcMar>
          </w:tcPr>
          <w:p w14:paraId="7C8F5402" w14:textId="77777777" w:rsidR="00511019" w:rsidRPr="006F6532" w:rsidRDefault="00511019" w:rsidP="00511019">
            <w:pPr>
              <w:rPr>
                <w:rFonts w:cs="Arial"/>
                <w:bCs w:val="0"/>
                <w:sz w:val="20"/>
                <w:szCs w:val="20"/>
              </w:rPr>
            </w:pPr>
            <w:r w:rsidRPr="006F6532">
              <w:rPr>
                <w:rFonts w:cs="Arial"/>
                <w:bCs w:val="0"/>
                <w:sz w:val="20"/>
                <w:szCs w:val="20"/>
              </w:rPr>
              <w:t xml:space="preserve">September 7, 1997 </w:t>
            </w:r>
          </w:p>
        </w:tc>
      </w:tr>
      <w:tr w:rsidR="00511019" w:rsidRPr="00511019" w14:paraId="111948F7" w14:textId="77777777">
        <w:trPr>
          <w:tblCellSpacing w:w="7" w:type="dxa"/>
        </w:trPr>
        <w:tc>
          <w:tcPr>
            <w:tcW w:w="0" w:type="auto"/>
            <w:shd w:val="clear" w:color="auto" w:fill="auto"/>
            <w:tcMar>
              <w:top w:w="15" w:type="dxa"/>
              <w:left w:w="150" w:type="dxa"/>
              <w:bottom w:w="15" w:type="dxa"/>
              <w:right w:w="150" w:type="dxa"/>
            </w:tcMar>
          </w:tcPr>
          <w:p w14:paraId="338EF88D" w14:textId="77777777" w:rsidR="00511019" w:rsidRPr="006F6532" w:rsidRDefault="00511019" w:rsidP="00511019">
            <w:pPr>
              <w:rPr>
                <w:rFonts w:cs="Arial"/>
                <w:bCs w:val="0"/>
                <w:sz w:val="20"/>
                <w:szCs w:val="20"/>
              </w:rPr>
            </w:pPr>
            <w:r w:rsidRPr="006F6532">
              <w:rPr>
                <w:rFonts w:cs="Arial"/>
                <w:b/>
                <w:sz w:val="20"/>
                <w:szCs w:val="20"/>
              </w:rPr>
              <w:t xml:space="preserve">Flight Test Aircraft: </w:t>
            </w:r>
          </w:p>
        </w:tc>
        <w:tc>
          <w:tcPr>
            <w:tcW w:w="0" w:type="auto"/>
            <w:shd w:val="clear" w:color="auto" w:fill="auto"/>
            <w:tcMar>
              <w:top w:w="15" w:type="dxa"/>
              <w:left w:w="150" w:type="dxa"/>
              <w:bottom w:w="15" w:type="dxa"/>
              <w:right w:w="150" w:type="dxa"/>
            </w:tcMar>
          </w:tcPr>
          <w:p w14:paraId="0EE20CFF" w14:textId="77777777" w:rsidR="00511019" w:rsidRPr="006F6532" w:rsidRDefault="00511019" w:rsidP="00511019">
            <w:pPr>
              <w:rPr>
                <w:rFonts w:cs="Arial"/>
                <w:bCs w:val="0"/>
                <w:sz w:val="20"/>
                <w:szCs w:val="20"/>
              </w:rPr>
            </w:pPr>
            <w:r w:rsidRPr="006F6532">
              <w:rPr>
                <w:rFonts w:cs="Arial"/>
                <w:bCs w:val="0"/>
                <w:sz w:val="20"/>
                <w:szCs w:val="20"/>
              </w:rPr>
              <w:t xml:space="preserve">Nine </w:t>
            </w:r>
          </w:p>
        </w:tc>
      </w:tr>
      <w:tr w:rsidR="00511019" w:rsidRPr="00511019" w14:paraId="0DAD29E0" w14:textId="77777777">
        <w:trPr>
          <w:tblCellSpacing w:w="7" w:type="dxa"/>
        </w:trPr>
        <w:tc>
          <w:tcPr>
            <w:tcW w:w="0" w:type="auto"/>
            <w:shd w:val="clear" w:color="auto" w:fill="auto"/>
            <w:tcMar>
              <w:top w:w="15" w:type="dxa"/>
              <w:left w:w="150" w:type="dxa"/>
              <w:bottom w:w="15" w:type="dxa"/>
              <w:right w:w="150" w:type="dxa"/>
            </w:tcMar>
          </w:tcPr>
          <w:p w14:paraId="1210D34C" w14:textId="77777777" w:rsidR="00511019" w:rsidRPr="006F6532" w:rsidRDefault="00511019" w:rsidP="00511019">
            <w:pPr>
              <w:rPr>
                <w:rFonts w:cs="Arial"/>
                <w:bCs w:val="0"/>
                <w:sz w:val="20"/>
                <w:szCs w:val="20"/>
              </w:rPr>
            </w:pPr>
            <w:r w:rsidRPr="006F6532">
              <w:rPr>
                <w:rFonts w:cs="Arial"/>
                <w:b/>
                <w:sz w:val="20"/>
                <w:szCs w:val="20"/>
              </w:rPr>
              <w:t>Flight Test Program Length</w:t>
            </w:r>
          </w:p>
        </w:tc>
        <w:tc>
          <w:tcPr>
            <w:tcW w:w="0" w:type="auto"/>
            <w:shd w:val="clear" w:color="auto" w:fill="auto"/>
            <w:tcMar>
              <w:top w:w="15" w:type="dxa"/>
              <w:left w:w="150" w:type="dxa"/>
              <w:bottom w:w="15" w:type="dxa"/>
              <w:right w:w="150" w:type="dxa"/>
            </w:tcMar>
          </w:tcPr>
          <w:p w14:paraId="2A86BA7D" w14:textId="77777777" w:rsidR="00511019" w:rsidRPr="006F6532" w:rsidRDefault="00511019" w:rsidP="00511019">
            <w:pPr>
              <w:rPr>
                <w:rFonts w:cs="Arial"/>
                <w:bCs w:val="0"/>
                <w:sz w:val="20"/>
                <w:szCs w:val="20"/>
              </w:rPr>
            </w:pPr>
            <w:r w:rsidRPr="006F6532">
              <w:rPr>
                <w:rFonts w:cs="Arial"/>
                <w:bCs w:val="0"/>
                <w:sz w:val="20"/>
                <w:szCs w:val="20"/>
              </w:rPr>
              <w:t xml:space="preserve">1997 until 2003 (Approximately 2,700 flights covering roughly 4,800 test hours in EMD) </w:t>
            </w:r>
          </w:p>
        </w:tc>
      </w:tr>
      <w:tr w:rsidR="00511019" w:rsidRPr="00511019" w14:paraId="2E67F6F3" w14:textId="77777777">
        <w:trPr>
          <w:tblCellSpacing w:w="7" w:type="dxa"/>
        </w:trPr>
        <w:tc>
          <w:tcPr>
            <w:tcW w:w="0" w:type="auto"/>
            <w:shd w:val="clear" w:color="auto" w:fill="auto"/>
            <w:tcMar>
              <w:top w:w="15" w:type="dxa"/>
              <w:left w:w="150" w:type="dxa"/>
              <w:bottom w:w="15" w:type="dxa"/>
              <w:right w:w="150" w:type="dxa"/>
            </w:tcMar>
          </w:tcPr>
          <w:p w14:paraId="472C2F65" w14:textId="77777777" w:rsidR="00511019" w:rsidRPr="006F6532" w:rsidRDefault="00511019" w:rsidP="00511019">
            <w:pPr>
              <w:rPr>
                <w:rFonts w:cs="Arial"/>
                <w:bCs w:val="0"/>
                <w:sz w:val="20"/>
                <w:szCs w:val="20"/>
              </w:rPr>
            </w:pPr>
            <w:r w:rsidRPr="006F6532">
              <w:rPr>
                <w:rFonts w:cs="Arial"/>
                <w:b/>
                <w:sz w:val="20"/>
                <w:szCs w:val="20"/>
              </w:rPr>
              <w:lastRenderedPageBreak/>
              <w:t>Date Deployed</w:t>
            </w:r>
          </w:p>
        </w:tc>
        <w:tc>
          <w:tcPr>
            <w:tcW w:w="0" w:type="auto"/>
            <w:shd w:val="clear" w:color="auto" w:fill="auto"/>
            <w:tcMar>
              <w:top w:w="15" w:type="dxa"/>
              <w:left w:w="150" w:type="dxa"/>
              <w:bottom w:w="15" w:type="dxa"/>
              <w:right w:w="150" w:type="dxa"/>
            </w:tcMar>
          </w:tcPr>
          <w:p w14:paraId="0523184D" w14:textId="77777777" w:rsidR="00511019" w:rsidRPr="006F6532" w:rsidRDefault="00511019" w:rsidP="00511019">
            <w:pPr>
              <w:rPr>
                <w:rFonts w:cs="Arial"/>
                <w:bCs w:val="0"/>
                <w:sz w:val="20"/>
                <w:szCs w:val="20"/>
              </w:rPr>
            </w:pPr>
            <w:r w:rsidRPr="006F6532">
              <w:rPr>
                <w:rFonts w:cs="Arial"/>
                <w:bCs w:val="0"/>
                <w:sz w:val="20"/>
                <w:szCs w:val="20"/>
              </w:rPr>
              <w:t>deliveries beginning in 2002</w:t>
            </w:r>
          </w:p>
        </w:tc>
      </w:tr>
      <w:tr w:rsidR="00511019" w:rsidRPr="00511019" w14:paraId="69B622E6" w14:textId="77777777">
        <w:trPr>
          <w:tblCellSpacing w:w="7" w:type="dxa"/>
        </w:trPr>
        <w:tc>
          <w:tcPr>
            <w:tcW w:w="0" w:type="auto"/>
            <w:shd w:val="clear" w:color="auto" w:fill="auto"/>
            <w:tcMar>
              <w:top w:w="15" w:type="dxa"/>
              <w:left w:w="150" w:type="dxa"/>
              <w:bottom w:w="15" w:type="dxa"/>
              <w:right w:w="150" w:type="dxa"/>
            </w:tcMar>
          </w:tcPr>
          <w:p w14:paraId="65798BDC" w14:textId="77777777" w:rsidR="00511019" w:rsidRPr="006F6532" w:rsidRDefault="00511019" w:rsidP="00511019">
            <w:pPr>
              <w:rPr>
                <w:rFonts w:cs="Arial"/>
                <w:bCs w:val="0"/>
                <w:sz w:val="20"/>
                <w:szCs w:val="20"/>
              </w:rPr>
            </w:pPr>
            <w:r w:rsidRPr="006F6532">
              <w:rPr>
                <w:rFonts w:cs="Arial"/>
                <w:b/>
                <w:sz w:val="20"/>
                <w:szCs w:val="20"/>
              </w:rPr>
              <w:t>Initial Operational Capability</w:t>
            </w:r>
          </w:p>
        </w:tc>
        <w:tc>
          <w:tcPr>
            <w:tcW w:w="0" w:type="auto"/>
            <w:shd w:val="clear" w:color="auto" w:fill="auto"/>
            <w:tcMar>
              <w:top w:w="15" w:type="dxa"/>
              <w:left w:w="150" w:type="dxa"/>
              <w:bottom w:w="15" w:type="dxa"/>
              <w:right w:w="150" w:type="dxa"/>
            </w:tcMar>
          </w:tcPr>
          <w:p w14:paraId="02F770FC" w14:textId="77777777" w:rsidR="00511019" w:rsidRPr="006F6532" w:rsidRDefault="00511019" w:rsidP="00511019">
            <w:pPr>
              <w:rPr>
                <w:rFonts w:cs="Arial"/>
                <w:bCs w:val="0"/>
                <w:sz w:val="20"/>
                <w:szCs w:val="20"/>
              </w:rPr>
            </w:pPr>
            <w:r w:rsidRPr="006F6532">
              <w:rPr>
                <w:rFonts w:cs="Arial"/>
                <w:bCs w:val="0"/>
                <w:sz w:val="20"/>
                <w:szCs w:val="20"/>
              </w:rPr>
              <w:t xml:space="preserve">December 2005, </w:t>
            </w:r>
          </w:p>
        </w:tc>
      </w:tr>
      <w:tr w:rsidR="00511019" w:rsidRPr="00511019" w14:paraId="7537EBDC" w14:textId="77777777">
        <w:trPr>
          <w:tblCellSpacing w:w="7" w:type="dxa"/>
        </w:trPr>
        <w:tc>
          <w:tcPr>
            <w:tcW w:w="0" w:type="auto"/>
            <w:shd w:val="clear" w:color="auto" w:fill="auto"/>
            <w:tcMar>
              <w:top w:w="15" w:type="dxa"/>
              <w:left w:w="150" w:type="dxa"/>
              <w:bottom w:w="15" w:type="dxa"/>
              <w:right w:w="150" w:type="dxa"/>
            </w:tcMar>
          </w:tcPr>
          <w:p w14:paraId="0B65C9F8" w14:textId="77777777" w:rsidR="00511019" w:rsidRPr="006F6532" w:rsidRDefault="00511019" w:rsidP="00511019">
            <w:pPr>
              <w:rPr>
                <w:rFonts w:cs="Arial"/>
                <w:bCs w:val="0"/>
                <w:sz w:val="20"/>
                <w:szCs w:val="20"/>
              </w:rPr>
            </w:pPr>
            <w:r w:rsidRPr="006F6532">
              <w:rPr>
                <w:rFonts w:cs="Arial"/>
                <w:b/>
                <w:sz w:val="20"/>
                <w:szCs w:val="20"/>
              </w:rPr>
              <w:t>Planned Production</w:t>
            </w:r>
          </w:p>
        </w:tc>
        <w:tc>
          <w:tcPr>
            <w:tcW w:w="0" w:type="auto"/>
            <w:shd w:val="clear" w:color="auto" w:fill="auto"/>
            <w:tcMar>
              <w:top w:w="15" w:type="dxa"/>
              <w:left w:w="150" w:type="dxa"/>
              <w:bottom w:w="15" w:type="dxa"/>
              <w:right w:w="150" w:type="dxa"/>
            </w:tcMar>
          </w:tcPr>
          <w:p w14:paraId="5B01F59A" w14:textId="77777777" w:rsidR="00511019" w:rsidRPr="006F6532" w:rsidRDefault="00511019" w:rsidP="00511019">
            <w:pPr>
              <w:rPr>
                <w:rFonts w:cs="Arial"/>
                <w:bCs w:val="0"/>
                <w:sz w:val="20"/>
                <w:szCs w:val="20"/>
              </w:rPr>
            </w:pPr>
            <w:r w:rsidRPr="006F6532">
              <w:rPr>
                <w:rFonts w:cs="Arial"/>
                <w:bCs w:val="0"/>
                <w:sz w:val="20"/>
                <w:szCs w:val="20"/>
              </w:rPr>
              <w:t>750 aircraft initial program objective</w:t>
            </w:r>
            <w:r w:rsidRPr="006F6532">
              <w:rPr>
                <w:rFonts w:cs="Arial"/>
                <w:bCs w:val="0"/>
                <w:sz w:val="20"/>
                <w:szCs w:val="20"/>
              </w:rPr>
              <w:br/>
              <w:t>648 aircraft as of 1991</w:t>
            </w:r>
            <w:r w:rsidRPr="006F6532">
              <w:rPr>
                <w:rFonts w:cs="Arial"/>
                <w:bCs w:val="0"/>
                <w:sz w:val="20"/>
                <w:szCs w:val="20"/>
              </w:rPr>
              <w:br/>
              <w:t>442 aircraft as of 1993</w:t>
            </w:r>
            <w:r w:rsidRPr="006F6532">
              <w:rPr>
                <w:rFonts w:cs="Arial"/>
                <w:bCs w:val="0"/>
                <w:sz w:val="20"/>
                <w:szCs w:val="20"/>
              </w:rPr>
              <w:br/>
              <w:t>339 aircraft as of 1997, between 1998 and 2013</w:t>
            </w:r>
            <w:r w:rsidRPr="006F6532">
              <w:rPr>
                <w:rFonts w:cs="Arial"/>
                <w:bCs w:val="0"/>
                <w:sz w:val="20"/>
                <w:szCs w:val="20"/>
              </w:rPr>
              <w:br/>
              <w:t>275 aircraft as of 2003, under $37.3B budget cap</w:t>
            </w:r>
            <w:r w:rsidRPr="006F6532">
              <w:rPr>
                <w:rFonts w:cs="Arial"/>
                <w:bCs w:val="0"/>
                <w:sz w:val="20"/>
                <w:szCs w:val="20"/>
              </w:rPr>
              <w:br/>
              <w:t>178 aircraft as of December 2004</w:t>
            </w:r>
            <w:r w:rsidRPr="006F6532">
              <w:rPr>
                <w:rFonts w:cs="Arial"/>
                <w:bCs w:val="0"/>
                <w:sz w:val="20"/>
                <w:szCs w:val="20"/>
              </w:rPr>
              <w:br/>
              <w:t>183 aircraft as of December 2005</w:t>
            </w:r>
            <w:r w:rsidRPr="006F6532">
              <w:rPr>
                <w:rFonts w:cs="Arial"/>
                <w:bCs w:val="0"/>
                <w:sz w:val="20"/>
                <w:szCs w:val="20"/>
              </w:rPr>
              <w:br/>
              <w:t>381 aircraft for 10 squadrons @ 24/squadron</w:t>
            </w:r>
          </w:p>
        </w:tc>
      </w:tr>
    </w:tbl>
    <w:p w14:paraId="7D604BBB"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33B9A"/>
    <w:rsid w:val="00511019"/>
    <w:rsid w:val="006F6532"/>
    <w:rsid w:val="008E4634"/>
    <w:rsid w:val="00997B34"/>
    <w:rsid w:val="00B44494"/>
    <w:rsid w:val="00CF42B5"/>
    <w:rsid w:val="00F77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3F551"/>
  <w15:chartTrackingRefBased/>
  <w15:docId w15:val="{759A86F8-31DD-4197-80D0-F90C0090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511019"/>
    <w:pPr>
      <w:outlineLvl w:val="0"/>
    </w:pPr>
    <w:rPr>
      <w:rFonts w:ascii="Times New Roman" w:hAnsi="Times New Roman"/>
      <w:b/>
      <w:kern w:val="36"/>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11019"/>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521486">
      <w:bodyDiv w:val="1"/>
      <w:marLeft w:val="0"/>
      <w:marRight w:val="0"/>
      <w:marTop w:val="0"/>
      <w:marBottom w:val="0"/>
      <w:divBdr>
        <w:top w:val="none" w:sz="0" w:space="0" w:color="auto"/>
        <w:left w:val="none" w:sz="0" w:space="0" w:color="auto"/>
        <w:bottom w:val="none" w:sz="0" w:space="0" w:color="auto"/>
        <w:right w:val="none" w:sz="0" w:space="0" w:color="auto"/>
      </w:divBdr>
      <w:divsChild>
        <w:div w:id="1288850007">
          <w:marLeft w:val="0"/>
          <w:marRight w:val="0"/>
          <w:marTop w:val="0"/>
          <w:marBottom w:val="0"/>
          <w:divBdr>
            <w:top w:val="none" w:sz="0" w:space="0" w:color="auto"/>
            <w:left w:val="none" w:sz="0" w:space="0" w:color="auto"/>
            <w:bottom w:val="none" w:sz="0" w:space="0" w:color="auto"/>
            <w:right w:val="none" w:sz="0" w:space="0" w:color="auto"/>
          </w:divBdr>
          <w:divsChild>
            <w:div w:id="953756914">
              <w:marLeft w:val="0"/>
              <w:marRight w:val="0"/>
              <w:marTop w:val="0"/>
              <w:marBottom w:val="0"/>
              <w:divBdr>
                <w:top w:val="none" w:sz="0" w:space="0" w:color="auto"/>
                <w:left w:val="none" w:sz="0" w:space="0" w:color="auto"/>
                <w:bottom w:val="none" w:sz="0" w:space="0" w:color="auto"/>
                <w:right w:val="none" w:sz="0" w:space="0" w:color="auto"/>
              </w:divBdr>
              <w:divsChild>
                <w:div w:id="794443398">
                  <w:marLeft w:val="2325"/>
                  <w:marRight w:val="0"/>
                  <w:marTop w:val="0"/>
                  <w:marBottom w:val="0"/>
                  <w:divBdr>
                    <w:top w:val="none" w:sz="0" w:space="0" w:color="auto"/>
                    <w:left w:val="none" w:sz="0" w:space="0" w:color="auto"/>
                    <w:bottom w:val="none" w:sz="0" w:space="0" w:color="auto"/>
                    <w:right w:val="none" w:sz="0" w:space="0" w:color="auto"/>
                  </w:divBdr>
                  <w:divsChild>
                    <w:div w:id="1434790045">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lobalsecurity.org/military/systems/aircraft/images/f-22-weaps-mg27.gif" TargetMode="External"/><Relationship Id="rId13" Type="http://schemas.openxmlformats.org/officeDocument/2006/relationships/image" Target="http://www.globalsecurity.org/military/systems/aircraft/images/f-22-weapons-2006.gi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globalsecurity.org/military/systems/aircraft/images/f-22-breakout-s.gif" TargetMode="External"/><Relationship Id="rId12" Type="http://schemas.openxmlformats.org/officeDocument/2006/relationships/image" Target="media/image3.png"/><Relationship Id="rId17" Type="http://schemas.openxmlformats.org/officeDocument/2006/relationships/hyperlink" Target="http://www.globalsecurity.org/military/systems/munitions/sdb.htm" TargetMode="External"/><Relationship Id="rId2" Type="http://schemas.openxmlformats.org/officeDocument/2006/relationships/settings" Target="settings.xml"/><Relationship Id="rId16" Type="http://schemas.openxmlformats.org/officeDocument/2006/relationships/hyperlink" Target="http://www.globalsecurity.org/military/systems/munitions/jdam.ht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globalsecurity.org/military/systems/aircraft/images/f-22-weapons-2006.gif" TargetMode="External"/><Relationship Id="rId5" Type="http://schemas.openxmlformats.org/officeDocument/2006/relationships/hyperlink" Target="http://www.globalsecurity.org/military/systems/aircraft/images/f-22-breakout.gif" TargetMode="External"/><Relationship Id="rId15" Type="http://schemas.openxmlformats.org/officeDocument/2006/relationships/hyperlink" Target="http://www.globalsecurity.org/military/systems/munitions/aim-120.htm" TargetMode="External"/><Relationship Id="rId10" Type="http://schemas.openxmlformats.org/officeDocument/2006/relationships/image" Target="http://www.globalsecurity.org/military/systems/aircraft/images/f-22-weaps-mg27.gif" TargetMode="External"/><Relationship Id="rId19" Type="http://schemas.openxmlformats.org/officeDocument/2006/relationships/theme" Target="theme/theme1.xml"/><Relationship Id="rId4" Type="http://schemas.openxmlformats.org/officeDocument/2006/relationships/hyperlink" Target="http://www.globalsecurity.org/military/agency/usaf/index.html" TargetMode="External"/><Relationship Id="rId9" Type="http://schemas.openxmlformats.org/officeDocument/2006/relationships/image" Target="media/image2.png"/><Relationship Id="rId14" Type="http://schemas.openxmlformats.org/officeDocument/2006/relationships/hyperlink" Target="http://www.globalsecurity.org/military/systems/munitions/aim-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F-22 Raptor Specifications</vt:lpstr>
    </vt:vector>
  </TitlesOfParts>
  <Company>DevTec Global</Company>
  <LinksUpToDate>false</LinksUpToDate>
  <CharactersWithSpaces>4471</CharactersWithSpaces>
  <SharedDoc>false</SharedDoc>
  <HLinks>
    <vt:vector size="48" baseType="variant">
      <vt:variant>
        <vt:i4>5636183</vt:i4>
      </vt:variant>
      <vt:variant>
        <vt:i4>30</vt:i4>
      </vt:variant>
      <vt:variant>
        <vt:i4>0</vt:i4>
      </vt:variant>
      <vt:variant>
        <vt:i4>5</vt:i4>
      </vt:variant>
      <vt:variant>
        <vt:lpwstr>http://www.globalsecurity.org/military/systems/munitions/sdb.htm</vt:lpwstr>
      </vt:variant>
      <vt:variant>
        <vt:lpwstr/>
      </vt:variant>
      <vt:variant>
        <vt:i4>1245192</vt:i4>
      </vt:variant>
      <vt:variant>
        <vt:i4>27</vt:i4>
      </vt:variant>
      <vt:variant>
        <vt:i4>0</vt:i4>
      </vt:variant>
      <vt:variant>
        <vt:i4>5</vt:i4>
      </vt:variant>
      <vt:variant>
        <vt:lpwstr>http://www.globalsecurity.org/military/systems/munitions/jdam.htm</vt:lpwstr>
      </vt:variant>
      <vt:variant>
        <vt:lpwstr/>
      </vt:variant>
      <vt:variant>
        <vt:i4>4849733</vt:i4>
      </vt:variant>
      <vt:variant>
        <vt:i4>24</vt:i4>
      </vt:variant>
      <vt:variant>
        <vt:i4>0</vt:i4>
      </vt:variant>
      <vt:variant>
        <vt:i4>5</vt:i4>
      </vt:variant>
      <vt:variant>
        <vt:lpwstr>http://www.globalsecurity.org/military/systems/munitions/aim-120.htm</vt:lpwstr>
      </vt:variant>
      <vt:variant>
        <vt:lpwstr/>
      </vt:variant>
      <vt:variant>
        <vt:i4>7471223</vt:i4>
      </vt:variant>
      <vt:variant>
        <vt:i4>21</vt:i4>
      </vt:variant>
      <vt:variant>
        <vt:i4>0</vt:i4>
      </vt:variant>
      <vt:variant>
        <vt:i4>5</vt:i4>
      </vt:variant>
      <vt:variant>
        <vt:lpwstr>http://www.globalsecurity.org/military/systems/munitions/aim-9.htm</vt:lpwstr>
      </vt:variant>
      <vt:variant>
        <vt:lpwstr/>
      </vt:variant>
      <vt:variant>
        <vt:i4>5242960</vt:i4>
      </vt:variant>
      <vt:variant>
        <vt:i4>15</vt:i4>
      </vt:variant>
      <vt:variant>
        <vt:i4>0</vt:i4>
      </vt:variant>
      <vt:variant>
        <vt:i4>5</vt:i4>
      </vt:variant>
      <vt:variant>
        <vt:lpwstr>http://www.globalsecurity.org/military/systems/aircraft/images/f-22-weapons-2006.gif</vt:lpwstr>
      </vt:variant>
      <vt:variant>
        <vt:lpwstr/>
      </vt:variant>
      <vt:variant>
        <vt:i4>6815842</vt:i4>
      </vt:variant>
      <vt:variant>
        <vt:i4>9</vt:i4>
      </vt:variant>
      <vt:variant>
        <vt:i4>0</vt:i4>
      </vt:variant>
      <vt:variant>
        <vt:i4>5</vt:i4>
      </vt:variant>
      <vt:variant>
        <vt:lpwstr>http://www.globalsecurity.org/military/systems/aircraft/images/f-22-weaps-mg27.gif</vt:lpwstr>
      </vt:variant>
      <vt:variant>
        <vt:lpwstr/>
      </vt:variant>
      <vt:variant>
        <vt:i4>524353</vt:i4>
      </vt:variant>
      <vt:variant>
        <vt:i4>3</vt:i4>
      </vt:variant>
      <vt:variant>
        <vt:i4>0</vt:i4>
      </vt:variant>
      <vt:variant>
        <vt:i4>5</vt:i4>
      </vt:variant>
      <vt:variant>
        <vt:lpwstr>http://www.globalsecurity.org/military/systems/aircraft/images/f-22-breakout.gif</vt:lpwstr>
      </vt:variant>
      <vt:variant>
        <vt:lpwstr/>
      </vt:variant>
      <vt:variant>
        <vt:i4>1179656</vt:i4>
      </vt:variant>
      <vt:variant>
        <vt:i4>0</vt:i4>
      </vt:variant>
      <vt:variant>
        <vt:i4>0</vt:i4>
      </vt:variant>
      <vt:variant>
        <vt:i4>5</vt:i4>
      </vt:variant>
      <vt:variant>
        <vt:lpwstr>http://www.globalsecurity.org/military/agency/usaf/index.html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F-22 Raptor Specifications</dc:title>
  <dc:subject/>
  <dc:creator>Tino Randall</dc:creator>
  <cp:keywords/>
  <dc:description/>
  <cp:lastModifiedBy>Tino Randall</cp:lastModifiedBy>
  <cp:revision>2</cp:revision>
  <dcterms:created xsi:type="dcterms:W3CDTF">2020-11-07T00:54:00Z</dcterms:created>
  <dcterms:modified xsi:type="dcterms:W3CDTF">2020-11-07T00:54:00Z</dcterms:modified>
</cp:coreProperties>
</file>